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jc w:val="center"/>
        <w:tblLayout w:type="fixed"/>
        <w:tblLook w:val="0000"/>
      </w:tblPr>
      <w:tblGrid>
        <w:gridCol w:w="3408"/>
        <w:gridCol w:w="6090"/>
      </w:tblGrid>
      <w:tr w:rsidR="00D26645" w:rsidRPr="00DD66AE" w:rsidTr="00A45688">
        <w:trPr>
          <w:trHeight w:val="1078"/>
          <w:jc w:val="center"/>
        </w:trPr>
        <w:tc>
          <w:tcPr>
            <w:tcW w:w="3408" w:type="dxa"/>
          </w:tcPr>
          <w:p w:rsidR="00D26645" w:rsidRPr="00A90CEA" w:rsidRDefault="00D26645" w:rsidP="00AC3EE2">
            <w:pPr>
              <w:spacing w:after="0"/>
              <w:ind w:firstLine="0"/>
              <w:jc w:val="center"/>
              <w:rPr>
                <w:b/>
                <w:sz w:val="26"/>
                <w:szCs w:val="26"/>
              </w:rPr>
            </w:pPr>
            <w:r w:rsidRPr="00A90CEA">
              <w:rPr>
                <w:b/>
                <w:sz w:val="26"/>
                <w:szCs w:val="26"/>
              </w:rPr>
              <w:t>UỶ BAN NHÂN DÂN</w:t>
            </w:r>
          </w:p>
          <w:p w:rsidR="00D26645" w:rsidRPr="00A90CEA" w:rsidRDefault="00336A45" w:rsidP="00AC3EE2">
            <w:pPr>
              <w:spacing w:after="0"/>
              <w:ind w:firstLine="0"/>
              <w:jc w:val="center"/>
              <w:rPr>
                <w:b/>
                <w:sz w:val="26"/>
                <w:szCs w:val="26"/>
              </w:rPr>
            </w:pPr>
            <w:r w:rsidRPr="00336A45">
              <w:rPr>
                <w:b/>
                <w:bCs/>
                <w:noProof/>
                <w:sz w:val="26"/>
                <w:szCs w:val="26"/>
              </w:rPr>
              <w:pict>
                <v:line id="Line 6" o:spid="_x0000_s1026" style="position:absolute;left:0;text-align:left;z-index:251675136;visibility:visible" from="39.6pt,18.95pt" to="110.25pt,18.95pt" wrapcoords="1 1 154 1 154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M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">
                  <w10:wrap type="through"/>
                </v:line>
              </w:pict>
            </w:r>
            <w:r w:rsidR="00D26645" w:rsidRPr="00A90CEA">
              <w:rPr>
                <w:b/>
                <w:sz w:val="26"/>
                <w:szCs w:val="26"/>
              </w:rPr>
              <w:t>THÀNH PHỐ HÀ NỘI</w:t>
            </w:r>
          </w:p>
          <w:p w:rsidR="00D26645" w:rsidRPr="00A45688" w:rsidRDefault="00D26645" w:rsidP="00A45688">
            <w:pPr>
              <w:spacing w:after="0"/>
              <w:ind w:firstLine="0"/>
              <w:rPr>
                <w:sz w:val="26"/>
                <w:szCs w:val="26"/>
              </w:rPr>
            </w:pPr>
          </w:p>
        </w:tc>
        <w:tc>
          <w:tcPr>
            <w:tcW w:w="6090" w:type="dxa"/>
          </w:tcPr>
          <w:p w:rsidR="00D26645" w:rsidRPr="00A90CEA" w:rsidRDefault="00D26645" w:rsidP="00AC3EE2">
            <w:pPr>
              <w:spacing w:after="0"/>
              <w:ind w:firstLine="0"/>
              <w:jc w:val="center"/>
              <w:rPr>
                <w:b/>
                <w:bCs/>
                <w:sz w:val="26"/>
                <w:szCs w:val="26"/>
                <w:lang w:val="vi-VN"/>
              </w:rPr>
            </w:pPr>
            <w:r w:rsidRPr="00A90CEA">
              <w:rPr>
                <w:b/>
                <w:bCs/>
                <w:sz w:val="26"/>
                <w:szCs w:val="26"/>
                <w:lang w:val="vi-VN"/>
              </w:rPr>
              <w:t>CỘNG HOÀ XÃ HỘI CHỦ NGHĨA VIỆT NAM</w:t>
            </w:r>
          </w:p>
          <w:p w:rsidR="00D26645" w:rsidRPr="00A90CEA" w:rsidRDefault="00336A45" w:rsidP="00AC3EE2">
            <w:pPr>
              <w:spacing w:after="0"/>
              <w:ind w:firstLine="0"/>
              <w:jc w:val="center"/>
              <w:rPr>
                <w:b/>
                <w:bCs/>
                <w:sz w:val="26"/>
                <w:szCs w:val="26"/>
                <w:lang w:val="vi-VN"/>
              </w:rPr>
            </w:pPr>
            <w:r w:rsidRPr="00336A45">
              <w:rPr>
                <w:noProof/>
                <w:sz w:val="26"/>
                <w:szCs w:val="26"/>
              </w:rPr>
              <w:pict>
                <v:line id="Line 104" o:spid="_x0000_s1028" style="position:absolute;left:0;text-align:left;z-index:251674112;visibility:visible" from="74.3pt,20.55pt" to="214.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0n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"/>
              </w:pict>
            </w:r>
            <w:r w:rsidR="00D26645" w:rsidRPr="00A90CEA">
              <w:rPr>
                <w:b/>
                <w:bCs/>
                <w:sz w:val="26"/>
                <w:szCs w:val="26"/>
                <w:lang w:val="vi-VN"/>
              </w:rPr>
              <w:t>Độc lập – Tự do – Hạnh phúc</w:t>
            </w:r>
          </w:p>
          <w:p w:rsidR="00D26645" w:rsidRPr="00A45688" w:rsidRDefault="00D26645" w:rsidP="00A45688">
            <w:pPr>
              <w:pStyle w:val="Heading4"/>
              <w:spacing w:before="0" w:after="0"/>
              <w:ind w:firstLine="0"/>
              <w:jc w:val="both"/>
              <w:rPr>
                <w:b w:val="0"/>
                <w:i/>
                <w:color w:val="auto"/>
                <w:szCs w:val="28"/>
              </w:rPr>
            </w:pPr>
          </w:p>
        </w:tc>
      </w:tr>
    </w:tbl>
    <w:p w:rsidR="00D26645" w:rsidRPr="00252DC5" w:rsidRDefault="00D26645" w:rsidP="00D26645">
      <w:pPr>
        <w:spacing w:after="0"/>
        <w:ind w:firstLine="0"/>
        <w:rPr>
          <w:b/>
          <w:sz w:val="16"/>
          <w:szCs w:val="16"/>
          <w:lang w:val="vi-VN"/>
        </w:rPr>
      </w:pPr>
    </w:p>
    <w:p w:rsidR="00E51810" w:rsidRPr="00252DC5" w:rsidRDefault="00E51810" w:rsidP="00252DC5">
      <w:pPr>
        <w:spacing w:before="60"/>
        <w:ind w:firstLine="0"/>
        <w:jc w:val="center"/>
        <w:rPr>
          <w:b/>
          <w:sz w:val="28"/>
          <w:szCs w:val="28"/>
          <w:lang w:val="vi-VN"/>
        </w:rPr>
      </w:pPr>
      <w:r w:rsidRPr="00252DC5">
        <w:rPr>
          <w:b/>
          <w:sz w:val="28"/>
          <w:szCs w:val="28"/>
          <w:lang w:val="vi-VN"/>
        </w:rPr>
        <w:t>BÁO CÁO</w:t>
      </w:r>
      <w:r w:rsidR="00914EE5" w:rsidRPr="00252DC5">
        <w:rPr>
          <w:b/>
          <w:sz w:val="28"/>
          <w:szCs w:val="28"/>
          <w:lang w:val="vi-VN"/>
        </w:rPr>
        <w:t xml:space="preserve"> TÓM TẮT</w:t>
      </w:r>
    </w:p>
    <w:p w:rsidR="00DB73D5" w:rsidRPr="00252DC5" w:rsidRDefault="00E51810" w:rsidP="00252DC5">
      <w:pPr>
        <w:spacing w:before="60"/>
        <w:ind w:firstLine="0"/>
        <w:jc w:val="center"/>
        <w:rPr>
          <w:b/>
          <w:sz w:val="28"/>
          <w:szCs w:val="28"/>
          <w:lang w:val="vi-VN"/>
        </w:rPr>
      </w:pPr>
      <w:r w:rsidRPr="00252DC5">
        <w:rPr>
          <w:b/>
          <w:sz w:val="28"/>
          <w:szCs w:val="28"/>
          <w:lang w:val="vi-VN"/>
        </w:rPr>
        <w:t xml:space="preserve">KẾT QUẢ THỰC HIỆN </w:t>
      </w:r>
      <w:r w:rsidR="00D26645" w:rsidRPr="00252DC5">
        <w:rPr>
          <w:b/>
          <w:sz w:val="28"/>
          <w:szCs w:val="28"/>
          <w:lang w:val="vi-VN"/>
        </w:rPr>
        <w:t>KẾ HOẠCH</w:t>
      </w:r>
      <w:r w:rsidRPr="00252DC5">
        <w:rPr>
          <w:b/>
          <w:sz w:val="28"/>
          <w:szCs w:val="28"/>
          <w:lang w:val="vi-VN"/>
        </w:rPr>
        <w:t xml:space="preserve"> </w:t>
      </w:r>
      <w:r w:rsidR="00D26645" w:rsidRPr="00252DC5">
        <w:rPr>
          <w:b/>
          <w:sz w:val="28"/>
          <w:szCs w:val="28"/>
          <w:lang w:val="vi-VN"/>
        </w:rPr>
        <w:t xml:space="preserve">PHÁT TRIỂN </w:t>
      </w:r>
      <w:r w:rsidRPr="00252DC5">
        <w:rPr>
          <w:b/>
          <w:sz w:val="28"/>
          <w:szCs w:val="28"/>
          <w:lang w:val="vi-VN"/>
        </w:rPr>
        <w:br/>
      </w:r>
      <w:r w:rsidR="00D26645" w:rsidRPr="00252DC5">
        <w:rPr>
          <w:b/>
          <w:sz w:val="28"/>
          <w:szCs w:val="28"/>
          <w:lang w:val="vi-VN"/>
        </w:rPr>
        <w:t xml:space="preserve">KINH TẾ </w:t>
      </w:r>
      <w:r w:rsidRPr="00252DC5">
        <w:rPr>
          <w:b/>
          <w:sz w:val="28"/>
          <w:szCs w:val="28"/>
          <w:lang w:val="vi-VN"/>
        </w:rPr>
        <w:t xml:space="preserve">- </w:t>
      </w:r>
      <w:r w:rsidR="00D26645" w:rsidRPr="00252DC5">
        <w:rPr>
          <w:b/>
          <w:sz w:val="28"/>
          <w:szCs w:val="28"/>
          <w:lang w:val="vi-VN"/>
        </w:rPr>
        <w:t>XÃ HỘI NĂM 201</w:t>
      </w:r>
      <w:r w:rsidRPr="00252DC5">
        <w:rPr>
          <w:b/>
          <w:sz w:val="28"/>
          <w:szCs w:val="28"/>
          <w:lang w:val="vi-VN"/>
        </w:rPr>
        <w:t>8, KẾ HOẠCH NĂM 2019</w:t>
      </w:r>
    </w:p>
    <w:p w:rsidR="0018781C" w:rsidRPr="00252DC5" w:rsidRDefault="0018781C" w:rsidP="00252DC5">
      <w:pPr>
        <w:widowControl w:val="0"/>
        <w:spacing w:before="60"/>
        <w:jc w:val="center"/>
        <w:rPr>
          <w:i/>
          <w:sz w:val="28"/>
          <w:szCs w:val="28"/>
          <w:lang w:val="vi-VN"/>
        </w:rPr>
      </w:pPr>
      <w:r w:rsidRPr="00252DC5">
        <w:rPr>
          <w:i/>
          <w:sz w:val="28"/>
          <w:szCs w:val="28"/>
          <w:lang w:val="vi-VN"/>
        </w:rPr>
        <w:t>(Phục vụ tiếp xúc cử tri trước Kỳ họp thứ 7 HĐND Thành phố khóa XV)</w:t>
      </w:r>
    </w:p>
    <w:p w:rsidR="000D7CDB" w:rsidRPr="00252DC5" w:rsidRDefault="00336A45" w:rsidP="00252DC5">
      <w:pPr>
        <w:widowControl w:val="0"/>
        <w:spacing w:before="60"/>
        <w:jc w:val="center"/>
        <w:rPr>
          <w:sz w:val="28"/>
          <w:szCs w:val="28"/>
          <w:lang w:val="vi-VN"/>
        </w:rPr>
      </w:pPr>
      <w:r>
        <w:rPr>
          <w:noProof/>
          <w:sz w:val="28"/>
          <w:szCs w:val="28"/>
        </w:rPr>
        <w:pict>
          <v:shapetype id="_x0000_t32" coordsize="21600,21600" o:spt="32" o:oned="t" path="m,l21600,21600e" filled="f">
            <v:path arrowok="t" fillok="f" o:connecttype="none"/>
            <o:lock v:ext="edit" shapetype="t"/>
          </v:shapetype>
          <v:shape id="AutoShape 5" o:spid="_x0000_s1027" type="#_x0000_t32" style="position:absolute;left:0;text-align:left;margin-left:144.6pt;margin-top:0;width:170.5pt;height:0;z-index:2516720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">
            <o:lock v:ext="edit" shapetype="f"/>
          </v:shape>
        </w:pict>
      </w:r>
    </w:p>
    <w:p w:rsidR="00295EF4" w:rsidRPr="00252DC5" w:rsidRDefault="00745B50" w:rsidP="00252DC5">
      <w:pPr>
        <w:spacing w:before="60"/>
        <w:rPr>
          <w:b/>
          <w:sz w:val="28"/>
          <w:szCs w:val="28"/>
          <w:shd w:val="clear" w:color="auto" w:fill="FFFFFF"/>
          <w:lang w:val="es-ES"/>
        </w:rPr>
      </w:pPr>
      <w:r w:rsidRPr="00252DC5">
        <w:rPr>
          <w:b/>
          <w:sz w:val="28"/>
          <w:szCs w:val="28"/>
          <w:shd w:val="clear" w:color="auto" w:fill="FFFFFF"/>
          <w:lang w:val="es-ES"/>
        </w:rPr>
        <w:t xml:space="preserve">I. </w:t>
      </w:r>
      <w:r w:rsidR="00295EF4" w:rsidRPr="00252DC5">
        <w:rPr>
          <w:b/>
          <w:sz w:val="28"/>
          <w:szCs w:val="28"/>
          <w:shd w:val="clear" w:color="auto" w:fill="FFFFFF"/>
          <w:lang w:val="es-ES"/>
        </w:rPr>
        <w:t xml:space="preserve">KẾT QUẢ PHÁT TRIỂN KINH TẾ - XÃ HỘI </w:t>
      </w:r>
      <w:r w:rsidR="00AE7BA6" w:rsidRPr="00252DC5">
        <w:rPr>
          <w:b/>
          <w:sz w:val="28"/>
          <w:szCs w:val="28"/>
          <w:shd w:val="clear" w:color="auto" w:fill="FFFFFF"/>
          <w:lang w:val="es-ES"/>
        </w:rPr>
        <w:t>NĂM 2018</w:t>
      </w:r>
      <w:r w:rsidR="000D7CDB" w:rsidRPr="00252DC5">
        <w:rPr>
          <w:b/>
          <w:sz w:val="28"/>
          <w:szCs w:val="28"/>
          <w:shd w:val="clear" w:color="auto" w:fill="FFFFFF"/>
          <w:lang w:val="es-ES"/>
        </w:rPr>
        <w:t xml:space="preserve"> </w:t>
      </w:r>
    </w:p>
    <w:p w:rsidR="006C65DB" w:rsidRPr="00252DC5" w:rsidRDefault="006C65DB" w:rsidP="00252DC5">
      <w:pPr>
        <w:spacing w:before="60"/>
        <w:rPr>
          <w:sz w:val="28"/>
          <w:szCs w:val="28"/>
          <w:lang w:val="nl-NL"/>
        </w:rPr>
      </w:pPr>
      <w:r w:rsidRPr="00252DC5">
        <w:rPr>
          <w:sz w:val="28"/>
          <w:szCs w:val="28"/>
          <w:lang w:val="nl-NL"/>
        </w:rPr>
        <w:t xml:space="preserve">Ngay từ đầu nhiệm kỳ 2016-2020, UBND Thành phố đã chỉ đạo quyết liệt, thực hiện đồng bộ, hiệu quả Nghị quyết của Đảng bộ Thành phố lần thứ XVI, Nghị quyết số 05/NQ-HĐND ngày 03/8/2016 của HĐND Thành phố về Kế hoạch phát triển kinh tế - xã hội 5 năm  2016 </w:t>
      </w:r>
      <w:r w:rsidR="00AE4A61">
        <w:rPr>
          <w:sz w:val="28"/>
          <w:szCs w:val="28"/>
          <w:lang w:val="nl-NL"/>
        </w:rPr>
        <w:t>-</w:t>
      </w:r>
      <w:r w:rsidRPr="00252DC5">
        <w:rPr>
          <w:sz w:val="28"/>
          <w:szCs w:val="28"/>
          <w:lang w:val="nl-NL"/>
        </w:rPr>
        <w:t xml:space="preserve"> 2020 bằng các chương trình, kế hoạch cụ thể</w:t>
      </w:r>
      <w:r w:rsidR="005B3FB3" w:rsidRPr="00252DC5">
        <w:rPr>
          <w:sz w:val="28"/>
          <w:szCs w:val="28"/>
          <w:lang w:val="nl-NL"/>
        </w:rPr>
        <w:t xml:space="preserve">. </w:t>
      </w:r>
      <w:r w:rsidRPr="00252DC5">
        <w:rPr>
          <w:sz w:val="28"/>
          <w:szCs w:val="28"/>
          <w:lang w:val="nl-NL"/>
        </w:rPr>
        <w:t xml:space="preserve">Giai đoạn 2016 </w:t>
      </w:r>
      <w:r w:rsidR="00AE4A61">
        <w:rPr>
          <w:sz w:val="28"/>
          <w:szCs w:val="28"/>
          <w:lang w:val="nl-NL"/>
        </w:rPr>
        <w:t>-</w:t>
      </w:r>
      <w:r w:rsidRPr="00252DC5">
        <w:rPr>
          <w:sz w:val="28"/>
          <w:szCs w:val="28"/>
          <w:lang w:val="nl-NL"/>
        </w:rPr>
        <w:t xml:space="preserve"> 2020, HĐND Thành phố đã quyết nghị 17 chỉ tiêu/nhóm chỉ tiêu trong Kế hoạch 5 năm 2016-2020 (tăng thêm 04 chỉ tiêu và có 04 chỉ tiêu phấn đấu cao hơn so với chỉ tiêu Đại hội XVI Đảng bộ Thành phố). </w:t>
      </w:r>
    </w:p>
    <w:p w:rsidR="00AE7BA6" w:rsidRPr="00252DC5" w:rsidRDefault="00C73184" w:rsidP="00252DC5">
      <w:pPr>
        <w:spacing w:before="60"/>
        <w:rPr>
          <w:b/>
          <w:sz w:val="28"/>
          <w:szCs w:val="28"/>
          <w:shd w:val="clear" w:color="auto" w:fill="FFFFFF"/>
          <w:lang w:val="es-ES"/>
        </w:rPr>
      </w:pPr>
      <w:r w:rsidRPr="00252DC5">
        <w:rPr>
          <w:sz w:val="28"/>
          <w:szCs w:val="28"/>
          <w:lang w:val="es-ES"/>
        </w:rPr>
        <w:t>Năm 2018 -</w:t>
      </w:r>
      <w:r w:rsidR="00493691" w:rsidRPr="00252DC5">
        <w:rPr>
          <w:sz w:val="28"/>
          <w:szCs w:val="28"/>
          <w:lang w:val="es-ES"/>
        </w:rPr>
        <w:t xml:space="preserve"> năm bản lề của Kế hoạch 5 năm 201</w:t>
      </w:r>
      <w:r w:rsidR="004033C2" w:rsidRPr="00252DC5">
        <w:rPr>
          <w:sz w:val="28"/>
          <w:szCs w:val="28"/>
          <w:lang w:val="es-ES"/>
        </w:rPr>
        <w:t>6</w:t>
      </w:r>
      <w:r w:rsidR="00493691" w:rsidRPr="00252DC5">
        <w:rPr>
          <w:sz w:val="28"/>
          <w:szCs w:val="28"/>
          <w:lang w:val="es-ES"/>
        </w:rPr>
        <w:t xml:space="preserve">-2020, </w:t>
      </w:r>
      <w:r w:rsidR="00283351" w:rsidRPr="00252DC5">
        <w:rPr>
          <w:sz w:val="28"/>
          <w:szCs w:val="28"/>
          <w:lang w:val="es-ES"/>
        </w:rPr>
        <w:t xml:space="preserve">Thành phố </w:t>
      </w:r>
      <w:r w:rsidR="00493691" w:rsidRPr="00252DC5">
        <w:rPr>
          <w:sz w:val="28"/>
          <w:szCs w:val="28"/>
          <w:lang w:val="es-ES"/>
        </w:rPr>
        <w:t xml:space="preserve">đã </w:t>
      </w:r>
      <w:r w:rsidR="00283351" w:rsidRPr="00252DC5">
        <w:rPr>
          <w:sz w:val="28"/>
          <w:szCs w:val="28"/>
          <w:lang w:val="es-ES"/>
        </w:rPr>
        <w:t xml:space="preserve">triển thực hiện </w:t>
      </w:r>
      <w:r w:rsidR="00493691" w:rsidRPr="00252DC5">
        <w:rPr>
          <w:sz w:val="28"/>
          <w:szCs w:val="28"/>
          <w:lang w:val="es-ES"/>
        </w:rPr>
        <w:t xml:space="preserve">các nhiệm vụ </w:t>
      </w:r>
      <w:r w:rsidR="00283351" w:rsidRPr="00252DC5">
        <w:rPr>
          <w:sz w:val="28"/>
          <w:szCs w:val="28"/>
          <w:lang w:val="es-ES"/>
        </w:rPr>
        <w:t xml:space="preserve">phát triển kinh tế - xã hội với </w:t>
      </w:r>
      <w:r w:rsidR="00EB4362" w:rsidRPr="00252DC5">
        <w:rPr>
          <w:sz w:val="28"/>
          <w:szCs w:val="28"/>
          <w:lang w:val="nl-NL"/>
        </w:rPr>
        <w:t>tinh thần quyết liệt ngay từ những ngày đầu, tháng đầu của năm</w:t>
      </w:r>
      <w:r w:rsidR="00E0758D" w:rsidRPr="00252DC5">
        <w:rPr>
          <w:sz w:val="28"/>
          <w:szCs w:val="28"/>
          <w:lang w:val="nl-NL"/>
        </w:rPr>
        <w:t>:</w:t>
      </w:r>
      <w:r w:rsidR="00EB4362" w:rsidRPr="00252DC5">
        <w:rPr>
          <w:sz w:val="28"/>
          <w:szCs w:val="28"/>
          <w:lang w:val="nl-NL"/>
        </w:rPr>
        <w:t xml:space="preserve"> </w:t>
      </w:r>
      <w:r w:rsidRPr="00252DC5">
        <w:rPr>
          <w:sz w:val="28"/>
          <w:szCs w:val="28"/>
          <w:lang w:val="es-ES"/>
        </w:rPr>
        <w:t>Tích cực triển khai Nghị quyết số 36a/NQ-CP của Chính phủ về xây dựng chính quyền điện tử; Nghị quyết số 01/NQ-CP ngày 01/01/</w:t>
      </w:r>
      <w:r w:rsidRPr="00252DC5">
        <w:rPr>
          <w:sz w:val="28"/>
          <w:szCs w:val="28"/>
          <w:lang w:val="nl-NL"/>
        </w:rPr>
        <w:t xml:space="preserve">2018 về </w:t>
      </w:r>
      <w:bookmarkStart w:id="0" w:name="loai_1_name"/>
      <w:r w:rsidRPr="00252DC5">
        <w:rPr>
          <w:sz w:val="28"/>
          <w:szCs w:val="28"/>
          <w:lang w:val="nl-NL"/>
        </w:rPr>
        <w:t>nhiệm vụ, giải pháp chủ yếu thực hiện kế hoạch phát triển kinh tế - xã hội và dự toán ngân sách nhà nước năm 2018</w:t>
      </w:r>
      <w:bookmarkEnd w:id="0"/>
      <w:r w:rsidRPr="00252DC5">
        <w:rPr>
          <w:sz w:val="28"/>
          <w:szCs w:val="28"/>
          <w:lang w:val="nl-NL"/>
        </w:rPr>
        <w:t xml:space="preserve">. </w:t>
      </w:r>
      <w:r w:rsidR="00E0758D" w:rsidRPr="00252DC5">
        <w:rPr>
          <w:sz w:val="28"/>
          <w:szCs w:val="28"/>
          <w:lang w:val="nl-NL"/>
        </w:rPr>
        <w:t>Thành phố đ</w:t>
      </w:r>
      <w:r w:rsidRPr="00252DC5">
        <w:rPr>
          <w:sz w:val="28"/>
          <w:szCs w:val="28"/>
          <w:lang w:val="nl-NL"/>
        </w:rPr>
        <w:t xml:space="preserve">ã </w:t>
      </w:r>
      <w:r w:rsidRPr="00252DC5">
        <w:rPr>
          <w:sz w:val="28"/>
          <w:szCs w:val="28"/>
          <w:lang w:val="es-ES"/>
        </w:rPr>
        <w:t xml:space="preserve">quán triệt cán bộ, công chức, viên chức thực hiện </w:t>
      </w:r>
      <w:r w:rsidR="00E0758D" w:rsidRPr="00252DC5">
        <w:rPr>
          <w:sz w:val="28"/>
          <w:szCs w:val="28"/>
          <w:lang w:val="es-ES"/>
        </w:rPr>
        <w:t xml:space="preserve">nghiêm </w:t>
      </w:r>
      <w:r w:rsidRPr="00252DC5">
        <w:rPr>
          <w:sz w:val="28"/>
          <w:szCs w:val="28"/>
          <w:lang w:val="es-ES"/>
        </w:rPr>
        <w:t>chủ đề năm 2018:</w:t>
      </w:r>
      <w:r w:rsidRPr="00252DC5">
        <w:rPr>
          <w:i/>
          <w:sz w:val="28"/>
          <w:szCs w:val="28"/>
          <w:lang w:val="es-ES"/>
        </w:rPr>
        <w:t>“Nâng cao hiệu lực, hiệu quả hoạt động của hệ thống chính trị”</w:t>
      </w:r>
      <w:r w:rsidR="00E0758D" w:rsidRPr="00252DC5">
        <w:rPr>
          <w:sz w:val="28"/>
          <w:szCs w:val="28"/>
          <w:lang w:val="es-ES"/>
        </w:rPr>
        <w:t>.</w:t>
      </w:r>
      <w:r w:rsidRPr="00252DC5">
        <w:rPr>
          <w:sz w:val="28"/>
          <w:szCs w:val="28"/>
          <w:lang w:val="es-ES"/>
        </w:rPr>
        <w:t xml:space="preserve"> </w:t>
      </w:r>
      <w:r w:rsidR="00E0758D" w:rsidRPr="00252DC5">
        <w:rPr>
          <w:sz w:val="28"/>
          <w:szCs w:val="28"/>
          <w:lang w:val="es-ES"/>
        </w:rPr>
        <w:t>UBND Thành phố đã b</w:t>
      </w:r>
      <w:r w:rsidRPr="00252DC5">
        <w:rPr>
          <w:sz w:val="28"/>
          <w:szCs w:val="28"/>
          <w:lang w:val="es-ES"/>
        </w:rPr>
        <w:t>an hành</w:t>
      </w:r>
      <w:r w:rsidR="00E0758D" w:rsidRPr="00252DC5">
        <w:rPr>
          <w:sz w:val="28"/>
          <w:szCs w:val="28"/>
          <w:lang w:val="es-ES"/>
        </w:rPr>
        <w:t>:</w:t>
      </w:r>
      <w:r w:rsidRPr="00252DC5">
        <w:rPr>
          <w:sz w:val="28"/>
          <w:szCs w:val="28"/>
          <w:lang w:val="es-ES"/>
        </w:rPr>
        <w:t xml:space="preserve"> Chỉ thị số 06/CT-UBND ngày 16/4/2018 về việc tiếp tục siết chặt kỷ luật, kỷ cương hành chính; </w:t>
      </w:r>
      <w:r w:rsidRPr="00252DC5">
        <w:rPr>
          <w:sz w:val="28"/>
          <w:szCs w:val="28"/>
          <w:lang w:val="nl-NL"/>
        </w:rPr>
        <w:t>Chương trình hành động số 34/CTr-UBND ngày 28/01/2018 với 188 nhiệm vụ cụ thể để tập trung lãnh đạo, chỉ đạo thực hiện thắng lợi các mục tiêu, nhiệm vụ năm 2018</w:t>
      </w:r>
      <w:r w:rsidR="00E0758D" w:rsidRPr="00252DC5">
        <w:rPr>
          <w:sz w:val="28"/>
          <w:szCs w:val="28"/>
          <w:lang w:val="nl-NL"/>
        </w:rPr>
        <w:t>.</w:t>
      </w:r>
      <w:r w:rsidRPr="00252DC5">
        <w:rPr>
          <w:sz w:val="28"/>
          <w:szCs w:val="28"/>
          <w:lang w:val="de-DE"/>
        </w:rPr>
        <w:t xml:space="preserve"> </w:t>
      </w:r>
      <w:r w:rsidR="00EB4362" w:rsidRPr="00252DC5">
        <w:rPr>
          <w:sz w:val="28"/>
          <w:szCs w:val="28"/>
          <w:lang w:val="de-DE"/>
        </w:rPr>
        <w:t>V</w:t>
      </w:r>
      <w:r w:rsidR="00EB4362" w:rsidRPr="00252DC5">
        <w:rPr>
          <w:sz w:val="28"/>
          <w:szCs w:val="28"/>
          <w:lang w:val="vi-VN"/>
        </w:rPr>
        <w:t>ới sự điều hành quyết liệt</w:t>
      </w:r>
      <w:r w:rsidR="00EB4362" w:rsidRPr="00252DC5">
        <w:rPr>
          <w:sz w:val="28"/>
          <w:szCs w:val="28"/>
          <w:lang w:val="de-DE"/>
        </w:rPr>
        <w:t>,</w:t>
      </w:r>
      <w:r w:rsidR="00EB4362" w:rsidRPr="00252DC5">
        <w:rPr>
          <w:sz w:val="28"/>
          <w:szCs w:val="28"/>
          <w:lang w:val="vi-VN"/>
        </w:rPr>
        <w:t xml:space="preserve"> năng động </w:t>
      </w:r>
      <w:r w:rsidR="00EB4362" w:rsidRPr="00252DC5">
        <w:rPr>
          <w:sz w:val="28"/>
          <w:szCs w:val="28"/>
          <w:lang w:val="de-DE"/>
        </w:rPr>
        <w:t xml:space="preserve">và có nhiều sáng tạo </w:t>
      </w:r>
      <w:r w:rsidR="00EB4362" w:rsidRPr="00252DC5">
        <w:rPr>
          <w:sz w:val="28"/>
          <w:szCs w:val="28"/>
          <w:lang w:val="vi-VN"/>
        </w:rPr>
        <w:t xml:space="preserve">của </w:t>
      </w:r>
      <w:r w:rsidR="00EB4362" w:rsidRPr="00252DC5">
        <w:rPr>
          <w:sz w:val="28"/>
          <w:szCs w:val="28"/>
          <w:lang w:val="de-DE"/>
        </w:rPr>
        <w:t>lãnh đạo Thành phố và</w:t>
      </w:r>
      <w:r w:rsidR="00EB4362" w:rsidRPr="00252DC5">
        <w:rPr>
          <w:sz w:val="28"/>
          <w:szCs w:val="28"/>
          <w:lang w:val="vi-VN"/>
        </w:rPr>
        <w:t xml:space="preserve"> chính quyền các cấp; sự nỗ lực của các cấp, các ngành, cộng đồng doanh nghiệp và </w:t>
      </w:r>
      <w:r w:rsidR="00EB4362" w:rsidRPr="00252DC5">
        <w:rPr>
          <w:sz w:val="28"/>
          <w:szCs w:val="28"/>
          <w:lang w:val="de-DE"/>
        </w:rPr>
        <w:t>người</w:t>
      </w:r>
      <w:r w:rsidR="00EB4362" w:rsidRPr="00252DC5">
        <w:rPr>
          <w:sz w:val="28"/>
          <w:szCs w:val="28"/>
          <w:lang w:val="vi-VN"/>
        </w:rPr>
        <w:t xml:space="preserve"> dân, </w:t>
      </w:r>
      <w:r w:rsidR="00EB4362" w:rsidRPr="00252DC5">
        <w:rPr>
          <w:sz w:val="28"/>
          <w:szCs w:val="28"/>
          <w:lang w:val="es-ES"/>
        </w:rPr>
        <w:t>kinh tế - xã hội</w:t>
      </w:r>
      <w:r w:rsidR="00EB4362" w:rsidRPr="00252DC5">
        <w:rPr>
          <w:sz w:val="28"/>
          <w:szCs w:val="28"/>
          <w:lang w:val="vi-VN"/>
        </w:rPr>
        <w:t xml:space="preserve"> </w:t>
      </w:r>
      <w:r w:rsidR="00EB4362" w:rsidRPr="00252DC5">
        <w:rPr>
          <w:sz w:val="28"/>
          <w:szCs w:val="28"/>
          <w:lang w:val="es-ES"/>
        </w:rPr>
        <w:t xml:space="preserve">năm </w:t>
      </w:r>
      <w:r w:rsidR="00EB4362" w:rsidRPr="00252DC5">
        <w:rPr>
          <w:sz w:val="28"/>
          <w:szCs w:val="28"/>
          <w:lang w:val="vi-VN"/>
        </w:rPr>
        <w:t>2018 đã đạt được nhiều kết quả nổi bật</w:t>
      </w:r>
      <w:r w:rsidR="00EB4362" w:rsidRPr="00252DC5">
        <w:rPr>
          <w:sz w:val="28"/>
          <w:szCs w:val="28"/>
          <w:lang w:val="de-DE"/>
        </w:rPr>
        <w:t>.</w:t>
      </w:r>
      <w:r w:rsidR="00EB4362" w:rsidRPr="00252DC5">
        <w:rPr>
          <w:sz w:val="28"/>
          <w:szCs w:val="28"/>
          <w:lang w:val="es-ES"/>
        </w:rPr>
        <w:t xml:space="preserve"> Đ</w:t>
      </w:r>
      <w:r w:rsidR="00EB4362" w:rsidRPr="00252DC5">
        <w:rPr>
          <w:sz w:val="28"/>
          <w:szCs w:val="28"/>
          <w:lang w:val="vi-VN"/>
        </w:rPr>
        <w:t xml:space="preserve">ánh giá </w:t>
      </w:r>
      <w:r w:rsidR="00EB4362" w:rsidRPr="00252DC5">
        <w:rPr>
          <w:sz w:val="28"/>
          <w:szCs w:val="28"/>
          <w:lang w:val="es-ES"/>
        </w:rPr>
        <w:t xml:space="preserve">khái quát </w:t>
      </w:r>
      <w:r w:rsidR="00EB4362" w:rsidRPr="00252DC5">
        <w:rPr>
          <w:sz w:val="28"/>
          <w:szCs w:val="28"/>
          <w:lang w:val="fr-FR"/>
        </w:rPr>
        <w:t>những kết quả chủ yếu</w:t>
      </w:r>
      <w:r w:rsidR="00AE7BA6" w:rsidRPr="00252DC5">
        <w:rPr>
          <w:sz w:val="28"/>
          <w:szCs w:val="28"/>
          <w:lang w:val="fr-FR"/>
        </w:rPr>
        <w:t xml:space="preserve"> </w:t>
      </w:r>
      <w:r w:rsidR="00B60CE4" w:rsidRPr="00252DC5">
        <w:rPr>
          <w:sz w:val="28"/>
          <w:szCs w:val="28"/>
          <w:lang w:val="fr-FR"/>
        </w:rPr>
        <w:t>đạt được</w:t>
      </w:r>
      <w:r w:rsidR="00AE7BA6" w:rsidRPr="00252DC5">
        <w:rPr>
          <w:sz w:val="28"/>
          <w:szCs w:val="28"/>
          <w:lang w:val="fr-FR"/>
        </w:rPr>
        <w:t xml:space="preserve"> như sau:</w:t>
      </w:r>
    </w:p>
    <w:p w:rsidR="00E0758D" w:rsidRPr="00252DC5" w:rsidRDefault="00E0758D" w:rsidP="00252DC5">
      <w:pPr>
        <w:pStyle w:val="NormalWeb"/>
        <w:numPr>
          <w:ilvl w:val="0"/>
          <w:numId w:val="12"/>
        </w:numPr>
        <w:tabs>
          <w:tab w:val="left" w:pos="0"/>
          <w:tab w:val="left" w:pos="851"/>
        </w:tabs>
        <w:spacing w:before="60" w:beforeAutospacing="0" w:after="60" w:afterAutospacing="0"/>
        <w:rPr>
          <w:b/>
          <w:iCs/>
          <w:sz w:val="28"/>
          <w:szCs w:val="28"/>
          <w:lang w:val="nl-NL"/>
        </w:rPr>
      </w:pPr>
      <w:r w:rsidRPr="00252DC5">
        <w:rPr>
          <w:b/>
          <w:iCs/>
          <w:sz w:val="28"/>
          <w:szCs w:val="28"/>
          <w:lang w:val="nl-NL"/>
        </w:rPr>
        <w:t>Kết quả thực hiện các chỉ tiêu</w:t>
      </w:r>
    </w:p>
    <w:p w:rsidR="00E0758D" w:rsidRPr="00252DC5" w:rsidRDefault="00E0758D" w:rsidP="00252DC5">
      <w:pPr>
        <w:pStyle w:val="NormalWeb"/>
        <w:tabs>
          <w:tab w:val="left" w:pos="0"/>
          <w:tab w:val="left" w:pos="851"/>
        </w:tabs>
        <w:spacing w:before="60" w:beforeAutospacing="0" w:after="60" w:afterAutospacing="0"/>
        <w:rPr>
          <w:sz w:val="28"/>
          <w:szCs w:val="28"/>
          <w:shd w:val="clear" w:color="auto" w:fill="FFFFFF"/>
          <w:lang w:val="es-ES"/>
        </w:rPr>
      </w:pPr>
      <w:r w:rsidRPr="00252DC5">
        <w:rPr>
          <w:iCs/>
          <w:sz w:val="28"/>
          <w:szCs w:val="28"/>
          <w:lang w:val="nl-NL"/>
        </w:rPr>
        <w:t xml:space="preserve">Thành phố đề ra 20 chỉ tiêu </w:t>
      </w:r>
      <w:r w:rsidR="00BB087D" w:rsidRPr="00252DC5">
        <w:rPr>
          <w:iCs/>
          <w:sz w:val="28"/>
          <w:szCs w:val="28"/>
          <w:lang w:val="nl-NL"/>
        </w:rPr>
        <w:t xml:space="preserve">kế hoạch </w:t>
      </w:r>
      <w:r w:rsidRPr="00252DC5">
        <w:rPr>
          <w:iCs/>
          <w:sz w:val="28"/>
          <w:szCs w:val="28"/>
          <w:lang w:val="nl-NL"/>
        </w:rPr>
        <w:t>phát triển kinh tế - xã hội</w:t>
      </w:r>
      <w:r w:rsidR="00BB087D" w:rsidRPr="00252DC5">
        <w:rPr>
          <w:iCs/>
          <w:sz w:val="28"/>
          <w:szCs w:val="28"/>
          <w:lang w:val="nl-NL"/>
        </w:rPr>
        <w:t xml:space="preserve"> năm 2018;</w:t>
      </w:r>
      <w:r w:rsidRPr="00252DC5">
        <w:rPr>
          <w:iCs/>
          <w:sz w:val="28"/>
          <w:szCs w:val="28"/>
          <w:lang w:val="nl-NL"/>
        </w:rPr>
        <w:t xml:space="preserve"> dự kiến t</w:t>
      </w:r>
      <w:r w:rsidRPr="00252DC5">
        <w:rPr>
          <w:sz w:val="28"/>
          <w:szCs w:val="28"/>
          <w:shd w:val="clear" w:color="auto" w:fill="FFFFFF"/>
          <w:lang w:val="vi-VN"/>
        </w:rPr>
        <w:t xml:space="preserve">ất cả </w:t>
      </w:r>
      <w:r w:rsidR="00BB087D" w:rsidRPr="00252DC5">
        <w:rPr>
          <w:sz w:val="28"/>
          <w:szCs w:val="28"/>
          <w:shd w:val="clear" w:color="auto" w:fill="FFFFFF"/>
          <w:lang w:val="es-ES"/>
        </w:rPr>
        <w:t>20</w:t>
      </w:r>
      <w:r w:rsidRPr="00252DC5">
        <w:rPr>
          <w:sz w:val="28"/>
          <w:szCs w:val="28"/>
          <w:shd w:val="clear" w:color="auto" w:fill="FFFFFF"/>
          <w:lang w:val="vi-VN"/>
        </w:rPr>
        <w:t xml:space="preserve"> chỉ tiêu đều </w:t>
      </w:r>
      <w:r w:rsidRPr="00252DC5">
        <w:rPr>
          <w:sz w:val="28"/>
          <w:szCs w:val="28"/>
          <w:shd w:val="clear" w:color="auto" w:fill="FFFFFF"/>
          <w:lang w:val="es-ES"/>
        </w:rPr>
        <w:t>đạt và vượt</w:t>
      </w:r>
      <w:r w:rsidRPr="00252DC5">
        <w:rPr>
          <w:sz w:val="28"/>
          <w:szCs w:val="28"/>
          <w:shd w:val="clear" w:color="auto" w:fill="FFFFFF"/>
          <w:lang w:val="vi-VN"/>
        </w:rPr>
        <w:t xml:space="preserve"> </w:t>
      </w:r>
      <w:r w:rsidR="00BB087D" w:rsidRPr="00252DC5">
        <w:rPr>
          <w:sz w:val="28"/>
          <w:szCs w:val="28"/>
          <w:shd w:val="clear" w:color="auto" w:fill="FFFFFF"/>
          <w:lang w:val="nl-NL"/>
        </w:rPr>
        <w:t>KH</w:t>
      </w:r>
      <w:r w:rsidRPr="00252DC5">
        <w:rPr>
          <w:sz w:val="28"/>
          <w:szCs w:val="28"/>
          <w:shd w:val="clear" w:color="auto" w:fill="FFFFFF"/>
          <w:lang w:val="vi-VN"/>
        </w:rPr>
        <w:t xml:space="preserve">, trong đó: </w:t>
      </w:r>
      <w:r w:rsidRPr="00252DC5">
        <w:rPr>
          <w:sz w:val="28"/>
          <w:szCs w:val="28"/>
          <w:shd w:val="clear" w:color="auto" w:fill="FFFFFF"/>
          <w:lang w:val="es-ES"/>
        </w:rPr>
        <w:t>T</w:t>
      </w:r>
      <w:r w:rsidRPr="00252DC5">
        <w:rPr>
          <w:sz w:val="28"/>
          <w:szCs w:val="28"/>
          <w:shd w:val="clear" w:color="auto" w:fill="FFFFFF"/>
          <w:lang w:val="vi-VN"/>
        </w:rPr>
        <w:t xml:space="preserve">hu ngân sách trên địa bàn vượt dự toán; </w:t>
      </w:r>
      <w:r w:rsidRPr="00252DC5">
        <w:rPr>
          <w:sz w:val="28"/>
          <w:szCs w:val="28"/>
          <w:shd w:val="clear" w:color="auto" w:fill="FFFFFF"/>
          <w:lang w:val="es-ES"/>
        </w:rPr>
        <w:t>0</w:t>
      </w:r>
      <w:r w:rsidR="00BB087D" w:rsidRPr="00252DC5">
        <w:rPr>
          <w:sz w:val="28"/>
          <w:szCs w:val="28"/>
          <w:shd w:val="clear" w:color="auto" w:fill="FFFFFF"/>
          <w:lang w:val="es-ES"/>
        </w:rPr>
        <w:t>8</w:t>
      </w:r>
      <w:r w:rsidRPr="00252DC5">
        <w:rPr>
          <w:sz w:val="28"/>
          <w:szCs w:val="28"/>
          <w:shd w:val="clear" w:color="auto" w:fill="FFFFFF"/>
          <w:lang w:val="vi-VN"/>
        </w:rPr>
        <w:t xml:space="preserve"> chỉ tiêu </w:t>
      </w:r>
      <w:r w:rsidR="00BB087D" w:rsidRPr="00252DC5">
        <w:rPr>
          <w:iCs/>
          <w:sz w:val="28"/>
          <w:szCs w:val="28"/>
          <w:lang w:val="nl-NL"/>
        </w:rPr>
        <w:t xml:space="preserve">kinh tế - xã hội </w:t>
      </w:r>
      <w:r w:rsidRPr="00252DC5">
        <w:rPr>
          <w:sz w:val="28"/>
          <w:szCs w:val="28"/>
          <w:shd w:val="clear" w:color="auto" w:fill="FFFFFF"/>
          <w:lang w:val="vi-VN"/>
        </w:rPr>
        <w:t xml:space="preserve">vượt </w:t>
      </w:r>
      <w:r w:rsidR="00BB087D" w:rsidRPr="00252DC5">
        <w:rPr>
          <w:sz w:val="28"/>
          <w:szCs w:val="28"/>
          <w:shd w:val="clear" w:color="auto" w:fill="FFFFFF"/>
          <w:lang w:val="nl-NL"/>
        </w:rPr>
        <w:t>KH</w:t>
      </w:r>
      <w:r w:rsidRPr="00252DC5">
        <w:rPr>
          <w:sz w:val="28"/>
          <w:szCs w:val="28"/>
          <w:shd w:val="clear" w:color="auto" w:fill="FFFFFF"/>
          <w:lang w:val="vi-VN"/>
        </w:rPr>
        <w:t>: (1) Kim ngạch xuất khẩu tăng 21,6%</w:t>
      </w:r>
      <w:r w:rsidRPr="00252DC5">
        <w:rPr>
          <w:sz w:val="28"/>
          <w:szCs w:val="28"/>
          <w:shd w:val="clear" w:color="auto" w:fill="FFFFFF"/>
          <w:lang w:val="es-ES"/>
        </w:rPr>
        <w:t xml:space="preserve">, KH là </w:t>
      </w:r>
      <w:r w:rsidRPr="00252DC5">
        <w:rPr>
          <w:sz w:val="28"/>
          <w:szCs w:val="28"/>
          <w:shd w:val="clear" w:color="auto" w:fill="FFFFFF"/>
          <w:lang w:val="vi-VN"/>
        </w:rPr>
        <w:t>7,5-8%</w:t>
      </w:r>
      <w:r w:rsidRPr="00252DC5">
        <w:rPr>
          <w:sz w:val="28"/>
          <w:szCs w:val="28"/>
          <w:shd w:val="clear" w:color="auto" w:fill="FFFFFF"/>
          <w:lang w:val="es-ES"/>
        </w:rPr>
        <w:t xml:space="preserve">; </w:t>
      </w:r>
      <w:r w:rsidRPr="00252DC5">
        <w:rPr>
          <w:sz w:val="28"/>
          <w:szCs w:val="28"/>
          <w:shd w:val="clear" w:color="auto" w:fill="FFFFFF"/>
          <w:lang w:val="vi-VN"/>
        </w:rPr>
        <w:t>(2)</w:t>
      </w:r>
      <w:r w:rsidRPr="00252DC5">
        <w:rPr>
          <w:sz w:val="28"/>
          <w:szCs w:val="28"/>
          <w:shd w:val="clear" w:color="auto" w:fill="FFFFFF"/>
          <w:lang w:val="es-ES"/>
        </w:rPr>
        <w:t xml:space="preserve"> </w:t>
      </w:r>
      <w:r w:rsidRPr="00252DC5">
        <w:rPr>
          <w:sz w:val="28"/>
          <w:szCs w:val="28"/>
          <w:shd w:val="clear" w:color="auto" w:fill="FFFFFF"/>
          <w:lang w:val="vi-VN"/>
        </w:rPr>
        <w:t>Tỷ lệ trẻ em dưới 5 tuổi bị suy dinh dưỡng giảm 0,3%</w:t>
      </w:r>
      <w:r w:rsidRPr="00252DC5">
        <w:rPr>
          <w:sz w:val="28"/>
          <w:szCs w:val="28"/>
          <w:shd w:val="clear" w:color="auto" w:fill="FFFFFF"/>
          <w:lang w:val="es-ES"/>
        </w:rPr>
        <w:t xml:space="preserve">, KH là </w:t>
      </w:r>
      <w:r w:rsidRPr="00252DC5">
        <w:rPr>
          <w:sz w:val="28"/>
          <w:szCs w:val="28"/>
          <w:shd w:val="clear" w:color="auto" w:fill="FFFFFF"/>
          <w:lang w:val="vi-VN"/>
        </w:rPr>
        <w:t>0,1%</w:t>
      </w:r>
      <w:r w:rsidRPr="00252DC5">
        <w:rPr>
          <w:sz w:val="28"/>
          <w:szCs w:val="28"/>
          <w:shd w:val="clear" w:color="auto" w:fill="FFFFFF"/>
          <w:lang w:val="es-ES"/>
        </w:rPr>
        <w:t>;</w:t>
      </w:r>
      <w:r w:rsidRPr="00252DC5">
        <w:rPr>
          <w:sz w:val="28"/>
          <w:szCs w:val="28"/>
          <w:shd w:val="clear" w:color="auto" w:fill="FFFFFF"/>
          <w:lang w:val="vi-VN"/>
        </w:rPr>
        <w:t xml:space="preserve"> (3)</w:t>
      </w:r>
      <w:r w:rsidRPr="00252DC5">
        <w:rPr>
          <w:sz w:val="28"/>
          <w:szCs w:val="28"/>
          <w:shd w:val="clear" w:color="auto" w:fill="FFFFFF"/>
          <w:lang w:val="es-ES"/>
        </w:rPr>
        <w:t xml:space="preserve"> </w:t>
      </w:r>
      <w:r w:rsidRPr="00252DC5">
        <w:rPr>
          <w:sz w:val="28"/>
          <w:szCs w:val="28"/>
          <w:shd w:val="clear" w:color="auto" w:fill="FFFFFF"/>
          <w:lang w:val="vi-VN"/>
        </w:rPr>
        <w:t>Tỷ lệ lao động qua đào tạo đạt 63,18%</w:t>
      </w:r>
      <w:r w:rsidRPr="00252DC5">
        <w:rPr>
          <w:sz w:val="28"/>
          <w:szCs w:val="28"/>
          <w:shd w:val="clear" w:color="auto" w:fill="FFFFFF"/>
          <w:lang w:val="es-ES"/>
        </w:rPr>
        <w:t>,</w:t>
      </w:r>
      <w:r w:rsidRPr="00252DC5">
        <w:rPr>
          <w:sz w:val="28"/>
          <w:szCs w:val="28"/>
          <w:shd w:val="clear" w:color="auto" w:fill="FFFFFF"/>
          <w:lang w:val="vi-VN"/>
        </w:rPr>
        <w:t xml:space="preserve"> </w:t>
      </w:r>
      <w:r w:rsidRPr="00252DC5">
        <w:rPr>
          <w:sz w:val="28"/>
          <w:szCs w:val="28"/>
          <w:shd w:val="clear" w:color="auto" w:fill="FFFFFF"/>
          <w:lang w:val="es-ES"/>
        </w:rPr>
        <w:t>KH</w:t>
      </w:r>
      <w:r w:rsidRPr="00252DC5">
        <w:rPr>
          <w:sz w:val="28"/>
          <w:szCs w:val="28"/>
          <w:shd w:val="clear" w:color="auto" w:fill="FFFFFF"/>
          <w:lang w:val="vi-VN"/>
        </w:rPr>
        <w:t xml:space="preserve"> là 62,0%; (4)</w:t>
      </w:r>
      <w:r w:rsidRPr="00252DC5">
        <w:rPr>
          <w:sz w:val="28"/>
          <w:szCs w:val="28"/>
          <w:shd w:val="clear" w:color="auto" w:fill="FFFFFF"/>
          <w:lang w:val="es-ES"/>
        </w:rPr>
        <w:t xml:space="preserve"> </w:t>
      </w:r>
      <w:r w:rsidRPr="00252DC5">
        <w:rPr>
          <w:sz w:val="28"/>
          <w:szCs w:val="28"/>
          <w:shd w:val="clear" w:color="auto" w:fill="FFFFFF"/>
          <w:lang w:val="vi-VN"/>
        </w:rPr>
        <w:t>Số trường công lập đạt chuẩn quốc gia tăng thêm 90 trường</w:t>
      </w:r>
      <w:r w:rsidRPr="00252DC5">
        <w:rPr>
          <w:sz w:val="28"/>
          <w:szCs w:val="28"/>
          <w:shd w:val="clear" w:color="auto" w:fill="FFFFFF"/>
          <w:lang w:val="es-ES"/>
        </w:rPr>
        <w:t>,</w:t>
      </w:r>
      <w:r w:rsidRPr="00252DC5">
        <w:rPr>
          <w:sz w:val="28"/>
          <w:szCs w:val="28"/>
          <w:shd w:val="clear" w:color="auto" w:fill="FFFFFF"/>
          <w:lang w:val="vi-VN"/>
        </w:rPr>
        <w:t xml:space="preserve"> </w:t>
      </w:r>
      <w:r w:rsidRPr="00252DC5">
        <w:rPr>
          <w:sz w:val="28"/>
          <w:szCs w:val="28"/>
          <w:shd w:val="clear" w:color="auto" w:fill="FFFFFF"/>
          <w:lang w:val="es-ES"/>
        </w:rPr>
        <w:t xml:space="preserve">KH </w:t>
      </w:r>
      <w:r w:rsidRPr="00252DC5">
        <w:rPr>
          <w:sz w:val="28"/>
          <w:szCs w:val="28"/>
          <w:shd w:val="clear" w:color="auto" w:fill="FFFFFF"/>
          <w:lang w:val="vi-VN"/>
        </w:rPr>
        <w:t>là 80 trường; (5)</w:t>
      </w:r>
      <w:r w:rsidRPr="00252DC5">
        <w:rPr>
          <w:sz w:val="28"/>
          <w:szCs w:val="28"/>
          <w:shd w:val="clear" w:color="auto" w:fill="FFFFFF"/>
          <w:lang w:val="es-ES"/>
        </w:rPr>
        <w:t xml:space="preserve"> </w:t>
      </w:r>
      <w:r w:rsidRPr="00252DC5">
        <w:rPr>
          <w:sz w:val="28"/>
          <w:szCs w:val="28"/>
          <w:shd w:val="clear" w:color="auto" w:fill="FFFFFF"/>
          <w:lang w:val="vi-VN"/>
        </w:rPr>
        <w:t xml:space="preserve">Tỷ lệ dân số </w:t>
      </w:r>
      <w:r w:rsidR="00BB087D" w:rsidRPr="00252DC5">
        <w:rPr>
          <w:sz w:val="28"/>
          <w:szCs w:val="28"/>
          <w:shd w:val="clear" w:color="auto" w:fill="FFFFFF"/>
          <w:lang w:val="vi-VN"/>
        </w:rPr>
        <w:t xml:space="preserve">nông thôn </w:t>
      </w:r>
      <w:r w:rsidRPr="00252DC5">
        <w:rPr>
          <w:sz w:val="28"/>
          <w:szCs w:val="28"/>
          <w:shd w:val="clear" w:color="auto" w:fill="FFFFFF"/>
          <w:lang w:val="vi-VN"/>
        </w:rPr>
        <w:t>được cung cấp nước sạch đạt 55,5%</w:t>
      </w:r>
      <w:r w:rsidRPr="00252DC5">
        <w:rPr>
          <w:sz w:val="28"/>
          <w:szCs w:val="28"/>
          <w:shd w:val="clear" w:color="auto" w:fill="FFFFFF"/>
          <w:lang w:val="es-ES"/>
        </w:rPr>
        <w:t>, KH</w:t>
      </w:r>
      <w:r w:rsidRPr="00252DC5">
        <w:rPr>
          <w:sz w:val="28"/>
          <w:szCs w:val="28"/>
          <w:shd w:val="clear" w:color="auto" w:fill="FFFFFF"/>
          <w:lang w:val="vi-VN"/>
        </w:rPr>
        <w:t xml:space="preserve"> là 55%</w:t>
      </w:r>
      <w:r w:rsidRPr="00252DC5">
        <w:rPr>
          <w:sz w:val="28"/>
          <w:szCs w:val="28"/>
          <w:shd w:val="clear" w:color="auto" w:fill="FFFFFF"/>
          <w:lang w:val="es-ES"/>
        </w:rPr>
        <w:t xml:space="preserve">; </w:t>
      </w:r>
      <w:r w:rsidRPr="00252DC5">
        <w:rPr>
          <w:sz w:val="28"/>
          <w:szCs w:val="28"/>
          <w:shd w:val="clear" w:color="auto" w:fill="FFFFFF"/>
          <w:lang w:val="vi-VN"/>
        </w:rPr>
        <w:t>(6)</w:t>
      </w:r>
      <w:r w:rsidRPr="00252DC5">
        <w:rPr>
          <w:sz w:val="28"/>
          <w:szCs w:val="28"/>
          <w:shd w:val="clear" w:color="auto" w:fill="FFFFFF"/>
          <w:lang w:val="es-ES"/>
        </w:rPr>
        <w:t xml:space="preserve"> </w:t>
      </w:r>
      <w:r w:rsidRPr="00252DC5">
        <w:rPr>
          <w:sz w:val="28"/>
          <w:szCs w:val="28"/>
          <w:shd w:val="clear" w:color="auto" w:fill="FFFFFF"/>
          <w:lang w:val="vi-VN"/>
        </w:rPr>
        <w:t xml:space="preserve">Số xã được công nhận đạt tiêu chí nông thôn mới tăng thêm 30 xã, </w:t>
      </w:r>
      <w:r w:rsidRPr="00252DC5">
        <w:rPr>
          <w:sz w:val="28"/>
          <w:szCs w:val="28"/>
          <w:shd w:val="clear" w:color="auto" w:fill="FFFFFF"/>
          <w:lang w:val="es-ES"/>
        </w:rPr>
        <w:t>KH</w:t>
      </w:r>
      <w:r w:rsidRPr="00252DC5">
        <w:rPr>
          <w:sz w:val="28"/>
          <w:szCs w:val="28"/>
          <w:shd w:val="clear" w:color="auto" w:fill="FFFFFF"/>
          <w:lang w:val="vi-VN"/>
        </w:rPr>
        <w:t xml:space="preserve"> là 26 xã</w:t>
      </w:r>
      <w:r w:rsidRPr="00252DC5">
        <w:rPr>
          <w:sz w:val="28"/>
          <w:szCs w:val="28"/>
          <w:shd w:val="clear" w:color="auto" w:fill="FFFFFF"/>
          <w:lang w:val="es-ES"/>
        </w:rPr>
        <w:t xml:space="preserve">; </w:t>
      </w:r>
      <w:r w:rsidRPr="00252DC5">
        <w:rPr>
          <w:sz w:val="28"/>
          <w:szCs w:val="28"/>
          <w:shd w:val="clear" w:color="auto" w:fill="FFFFFF"/>
          <w:lang w:val="vi-VN"/>
        </w:rPr>
        <w:t>(7)</w:t>
      </w:r>
      <w:r w:rsidRPr="00252DC5">
        <w:rPr>
          <w:sz w:val="28"/>
          <w:szCs w:val="28"/>
          <w:shd w:val="clear" w:color="auto" w:fill="FFFFFF"/>
          <w:lang w:val="es-ES"/>
        </w:rPr>
        <w:t xml:space="preserve"> </w:t>
      </w:r>
      <w:r w:rsidRPr="00252DC5">
        <w:rPr>
          <w:sz w:val="28"/>
          <w:szCs w:val="28"/>
          <w:shd w:val="clear" w:color="auto" w:fill="FFFFFF"/>
          <w:lang w:val="vi-VN"/>
        </w:rPr>
        <w:t>Giảm tỷ lệ hộ nghèo so với năm trước 0,5%</w:t>
      </w:r>
      <w:r w:rsidRPr="00252DC5">
        <w:rPr>
          <w:sz w:val="28"/>
          <w:szCs w:val="28"/>
          <w:shd w:val="clear" w:color="auto" w:fill="FFFFFF"/>
          <w:lang w:val="es-ES"/>
        </w:rPr>
        <w:t>, KH</w:t>
      </w:r>
      <w:r w:rsidRPr="00252DC5">
        <w:rPr>
          <w:sz w:val="28"/>
          <w:szCs w:val="28"/>
          <w:shd w:val="clear" w:color="auto" w:fill="FFFFFF"/>
          <w:lang w:val="vi-VN"/>
        </w:rPr>
        <w:t xml:space="preserve"> là 0,4%</w:t>
      </w:r>
      <w:r w:rsidR="00BB087D" w:rsidRPr="00252DC5">
        <w:rPr>
          <w:sz w:val="28"/>
          <w:szCs w:val="28"/>
          <w:shd w:val="clear" w:color="auto" w:fill="FFFFFF"/>
          <w:lang w:val="nl-NL"/>
        </w:rPr>
        <w:t>; (8) Tỷ lệ bao phủ bảo hiểm xã hội đạt 86,5%, KH là 83,5%</w:t>
      </w:r>
      <w:r w:rsidRPr="00252DC5">
        <w:rPr>
          <w:sz w:val="28"/>
          <w:szCs w:val="28"/>
          <w:shd w:val="clear" w:color="auto" w:fill="FFFFFF"/>
          <w:lang w:val="fr-FR"/>
        </w:rPr>
        <w:t xml:space="preserve"> (</w:t>
      </w:r>
      <w:r w:rsidRPr="00252DC5">
        <w:rPr>
          <w:i/>
          <w:sz w:val="28"/>
          <w:szCs w:val="28"/>
          <w:shd w:val="clear" w:color="auto" w:fill="FFFFFF"/>
          <w:lang w:val="fr-FR"/>
        </w:rPr>
        <w:t>xem phụ lục</w:t>
      </w:r>
      <w:r w:rsidR="00796393" w:rsidRPr="00252DC5">
        <w:rPr>
          <w:i/>
          <w:sz w:val="28"/>
          <w:szCs w:val="28"/>
          <w:shd w:val="clear" w:color="auto" w:fill="FFFFFF"/>
          <w:lang w:val="fr-FR"/>
        </w:rPr>
        <w:t xml:space="preserve"> 1</w:t>
      </w:r>
      <w:r w:rsidRPr="00252DC5">
        <w:rPr>
          <w:sz w:val="28"/>
          <w:szCs w:val="28"/>
          <w:shd w:val="clear" w:color="auto" w:fill="FFFFFF"/>
          <w:lang w:val="fr-FR"/>
        </w:rPr>
        <w:t>)</w:t>
      </w:r>
      <w:r w:rsidRPr="00252DC5">
        <w:rPr>
          <w:sz w:val="28"/>
          <w:szCs w:val="28"/>
          <w:shd w:val="clear" w:color="auto" w:fill="FFFFFF"/>
          <w:lang w:val="es-ES"/>
        </w:rPr>
        <w:t xml:space="preserve">. </w:t>
      </w:r>
    </w:p>
    <w:p w:rsidR="00BB087D" w:rsidRPr="00252DC5" w:rsidRDefault="00BB087D" w:rsidP="00252DC5">
      <w:pPr>
        <w:spacing w:before="60"/>
        <w:rPr>
          <w:b/>
          <w:sz w:val="28"/>
          <w:szCs w:val="28"/>
          <w:shd w:val="clear" w:color="auto" w:fill="FFFFFF"/>
          <w:lang w:val="es-ES"/>
        </w:rPr>
      </w:pPr>
      <w:r w:rsidRPr="00252DC5">
        <w:rPr>
          <w:iCs/>
          <w:sz w:val="28"/>
          <w:szCs w:val="28"/>
          <w:lang w:val="nl-NL"/>
        </w:rPr>
        <w:lastRenderedPageBreak/>
        <w:t xml:space="preserve">Với kết quả thực hiện 3 năm 2016-2018 và xu hướng hai năm tới, kết quả thực hiện 17 chỉ tiêu kế hoạch 5 năm 2016-2020 dự kiến như sau: 03 chỉ tiêu đạt sớm 02 năm so với KH; 12 chỉ tiêu tiếp tục thực hiện và </w:t>
      </w:r>
      <w:r w:rsidR="00796393" w:rsidRPr="00252DC5">
        <w:rPr>
          <w:iCs/>
          <w:sz w:val="28"/>
          <w:szCs w:val="28"/>
          <w:lang w:val="nl-NL"/>
        </w:rPr>
        <w:t>dự kiến</w:t>
      </w:r>
      <w:r w:rsidRPr="00252DC5">
        <w:rPr>
          <w:iCs/>
          <w:sz w:val="28"/>
          <w:szCs w:val="28"/>
          <w:lang w:val="nl-NL"/>
        </w:rPr>
        <w:t xml:space="preserve"> hoàn thành KH; 02 chỉ tiêu cần tập trung phấn đấu để thực hiện hoàn thành: (1) Tỷ lệ đô thị hóa; (2) Tỷ lệ vận chuyển hành khách công cộ</w:t>
      </w:r>
      <w:r w:rsidR="00796393" w:rsidRPr="00252DC5">
        <w:rPr>
          <w:iCs/>
          <w:sz w:val="28"/>
          <w:szCs w:val="28"/>
          <w:lang w:val="nl-NL"/>
        </w:rPr>
        <w:t xml:space="preserve">ng </w:t>
      </w:r>
      <w:r w:rsidRPr="00252DC5">
        <w:rPr>
          <w:bCs/>
          <w:sz w:val="28"/>
          <w:szCs w:val="28"/>
          <w:lang w:val="sv-SE"/>
        </w:rPr>
        <w:t>(</w:t>
      </w:r>
      <w:r w:rsidRPr="00252DC5">
        <w:rPr>
          <w:bCs/>
          <w:i/>
          <w:sz w:val="28"/>
          <w:szCs w:val="28"/>
          <w:lang w:val="sv-SE"/>
        </w:rPr>
        <w:t>xem phụ lục</w:t>
      </w:r>
      <w:r w:rsidR="00796393" w:rsidRPr="00252DC5">
        <w:rPr>
          <w:bCs/>
          <w:i/>
          <w:sz w:val="28"/>
          <w:szCs w:val="28"/>
          <w:lang w:val="sv-SE"/>
        </w:rPr>
        <w:t xml:space="preserve"> 2</w:t>
      </w:r>
      <w:r w:rsidRPr="00252DC5">
        <w:rPr>
          <w:bCs/>
          <w:sz w:val="28"/>
          <w:szCs w:val="28"/>
          <w:lang w:val="sv-SE"/>
        </w:rPr>
        <w:t>).</w:t>
      </w:r>
    </w:p>
    <w:p w:rsidR="00E0758D" w:rsidRPr="00252DC5" w:rsidRDefault="00E0758D" w:rsidP="00252DC5">
      <w:pPr>
        <w:pStyle w:val="NormalWeb"/>
        <w:tabs>
          <w:tab w:val="left" w:pos="0"/>
          <w:tab w:val="left" w:pos="567"/>
          <w:tab w:val="left" w:pos="851"/>
        </w:tabs>
        <w:spacing w:before="60" w:beforeAutospacing="0" w:after="60" w:afterAutospacing="0"/>
        <w:rPr>
          <w:iCs/>
          <w:sz w:val="28"/>
          <w:szCs w:val="28"/>
          <w:lang w:val="nl-NL"/>
        </w:rPr>
      </w:pPr>
      <w:r w:rsidRPr="00252DC5">
        <w:rPr>
          <w:sz w:val="28"/>
          <w:szCs w:val="28"/>
          <w:shd w:val="clear" w:color="auto" w:fill="FFFFFF"/>
          <w:lang w:val="vi-VN"/>
        </w:rPr>
        <w:t xml:space="preserve">Kết quả </w:t>
      </w:r>
      <w:r w:rsidRPr="00252DC5">
        <w:rPr>
          <w:sz w:val="28"/>
          <w:szCs w:val="28"/>
          <w:shd w:val="clear" w:color="auto" w:fill="FFFFFF"/>
          <w:lang w:val="es-ES"/>
        </w:rPr>
        <w:t xml:space="preserve">đạt được </w:t>
      </w:r>
      <w:r w:rsidRPr="00252DC5">
        <w:rPr>
          <w:sz w:val="28"/>
          <w:szCs w:val="28"/>
          <w:shd w:val="clear" w:color="auto" w:fill="FFFFFF"/>
          <w:lang w:val="vi-VN"/>
        </w:rPr>
        <w:t xml:space="preserve">của Hà Nội phù hợp với kết quả phát triển chung </w:t>
      </w:r>
      <w:r w:rsidR="00796393" w:rsidRPr="00252DC5">
        <w:rPr>
          <w:sz w:val="28"/>
          <w:szCs w:val="28"/>
          <w:shd w:val="clear" w:color="auto" w:fill="FFFFFF"/>
          <w:lang w:val="es-ES"/>
        </w:rPr>
        <w:t xml:space="preserve">của </w:t>
      </w:r>
      <w:r w:rsidRPr="00252DC5">
        <w:rPr>
          <w:sz w:val="28"/>
          <w:szCs w:val="28"/>
          <w:shd w:val="clear" w:color="auto" w:fill="FFFFFF"/>
          <w:lang w:val="vi-VN"/>
        </w:rPr>
        <w:t>cả nước (12/12 chỉ tiêu đạt và vượt kế hoạch)</w:t>
      </w:r>
      <w:r w:rsidR="00796393" w:rsidRPr="00252DC5">
        <w:rPr>
          <w:sz w:val="28"/>
          <w:szCs w:val="28"/>
          <w:shd w:val="clear" w:color="auto" w:fill="FFFFFF"/>
          <w:lang w:val="es-ES"/>
        </w:rPr>
        <w:t>. Hà Nội</w:t>
      </w:r>
      <w:r w:rsidRPr="00252DC5">
        <w:rPr>
          <w:sz w:val="28"/>
          <w:szCs w:val="28"/>
          <w:shd w:val="clear" w:color="auto" w:fill="FFFFFF"/>
          <w:lang w:val="vi-VN"/>
        </w:rPr>
        <w:t xml:space="preserve"> tiếp tục phát huy vai trò </w:t>
      </w:r>
      <w:r w:rsidR="00796393" w:rsidRPr="00252DC5">
        <w:rPr>
          <w:sz w:val="28"/>
          <w:szCs w:val="28"/>
          <w:shd w:val="clear" w:color="auto" w:fill="FFFFFF"/>
          <w:lang w:val="es-ES"/>
        </w:rPr>
        <w:t xml:space="preserve">động lực tăng trưởng trong Vùng </w:t>
      </w:r>
      <w:r w:rsidR="00B57322" w:rsidRPr="00252DC5">
        <w:rPr>
          <w:sz w:val="28"/>
          <w:szCs w:val="28"/>
          <w:shd w:val="clear" w:color="auto" w:fill="FFFFFF"/>
          <w:lang w:val="es-ES"/>
        </w:rPr>
        <w:t xml:space="preserve">Kinh tế trọng điểm Bắc Bộ, Vùng đồng bằng sông Hồng </w:t>
      </w:r>
      <w:r w:rsidR="00796393" w:rsidRPr="00252DC5">
        <w:rPr>
          <w:sz w:val="28"/>
          <w:szCs w:val="28"/>
          <w:shd w:val="clear" w:color="auto" w:fill="FFFFFF"/>
          <w:lang w:val="es-ES"/>
        </w:rPr>
        <w:t xml:space="preserve">và </w:t>
      </w:r>
      <w:r w:rsidRPr="00252DC5">
        <w:rPr>
          <w:sz w:val="28"/>
          <w:szCs w:val="28"/>
          <w:shd w:val="clear" w:color="auto" w:fill="FFFFFF"/>
          <w:lang w:val="vi-VN"/>
        </w:rPr>
        <w:t>là một đầu tàu kinh tế của cả nước</w:t>
      </w:r>
      <w:r w:rsidRPr="00252DC5">
        <w:rPr>
          <w:iCs/>
          <w:sz w:val="28"/>
          <w:szCs w:val="28"/>
          <w:lang w:val="nl-NL"/>
        </w:rPr>
        <w:t>.</w:t>
      </w:r>
    </w:p>
    <w:p w:rsidR="00745B50" w:rsidRPr="00252DC5" w:rsidRDefault="00796393" w:rsidP="00252DC5">
      <w:pPr>
        <w:spacing w:before="60"/>
        <w:rPr>
          <w:b/>
          <w:sz w:val="28"/>
          <w:szCs w:val="28"/>
          <w:shd w:val="clear" w:color="auto" w:fill="FFFFFF"/>
          <w:lang w:val="es-ES"/>
        </w:rPr>
      </w:pPr>
      <w:r w:rsidRPr="00252DC5">
        <w:rPr>
          <w:b/>
          <w:sz w:val="28"/>
          <w:szCs w:val="28"/>
          <w:shd w:val="clear" w:color="auto" w:fill="FFFFFF"/>
          <w:lang w:val="es-ES"/>
        </w:rPr>
        <w:t>2</w:t>
      </w:r>
      <w:r w:rsidR="00DF4DD8" w:rsidRPr="00252DC5">
        <w:rPr>
          <w:b/>
          <w:sz w:val="28"/>
          <w:szCs w:val="28"/>
          <w:shd w:val="clear" w:color="auto" w:fill="FFFFFF"/>
          <w:lang w:val="es-ES"/>
        </w:rPr>
        <w:t xml:space="preserve">. </w:t>
      </w:r>
      <w:r w:rsidRPr="00252DC5">
        <w:rPr>
          <w:b/>
          <w:sz w:val="28"/>
          <w:szCs w:val="28"/>
          <w:shd w:val="clear" w:color="auto" w:fill="FFFFFF"/>
          <w:lang w:val="es-ES"/>
        </w:rPr>
        <w:t>Kết quả</w:t>
      </w:r>
      <w:r w:rsidR="00DF4DD8" w:rsidRPr="00252DC5">
        <w:rPr>
          <w:b/>
          <w:sz w:val="28"/>
          <w:szCs w:val="28"/>
          <w:shd w:val="clear" w:color="auto" w:fill="FFFFFF"/>
          <w:lang w:val="es-ES"/>
        </w:rPr>
        <w:t xml:space="preserve"> phát triển kinh</w:t>
      </w:r>
      <w:r w:rsidR="00745B50" w:rsidRPr="00252DC5">
        <w:rPr>
          <w:b/>
          <w:sz w:val="28"/>
          <w:szCs w:val="28"/>
          <w:shd w:val="clear" w:color="auto" w:fill="FFFFFF"/>
          <w:lang w:val="es-ES"/>
        </w:rPr>
        <w:t xml:space="preserve"> tế</w:t>
      </w:r>
    </w:p>
    <w:p w:rsidR="0082747B" w:rsidRPr="00252DC5" w:rsidRDefault="003432C3" w:rsidP="00252DC5">
      <w:pPr>
        <w:spacing w:before="60"/>
        <w:rPr>
          <w:sz w:val="28"/>
          <w:szCs w:val="28"/>
          <w:lang w:val="nl-NL"/>
        </w:rPr>
      </w:pPr>
      <w:r w:rsidRPr="00252DC5">
        <w:rPr>
          <w:b/>
          <w:bCs/>
          <w:i/>
          <w:sz w:val="28"/>
          <w:szCs w:val="28"/>
          <w:lang w:val="es-ES"/>
        </w:rPr>
        <w:t>(</w:t>
      </w:r>
      <w:r w:rsidR="00415BBA" w:rsidRPr="00252DC5">
        <w:rPr>
          <w:b/>
          <w:bCs/>
          <w:i/>
          <w:sz w:val="28"/>
          <w:szCs w:val="28"/>
          <w:lang w:val="es-ES"/>
        </w:rPr>
        <w:t>1</w:t>
      </w:r>
      <w:r w:rsidRPr="00252DC5">
        <w:rPr>
          <w:b/>
          <w:bCs/>
          <w:i/>
          <w:sz w:val="28"/>
          <w:szCs w:val="28"/>
          <w:lang w:val="es-ES"/>
        </w:rPr>
        <w:t>)</w:t>
      </w:r>
      <w:r w:rsidR="00415BBA" w:rsidRPr="00252DC5">
        <w:rPr>
          <w:b/>
          <w:bCs/>
          <w:i/>
          <w:sz w:val="28"/>
          <w:szCs w:val="28"/>
          <w:lang w:val="es-ES"/>
        </w:rPr>
        <w:t xml:space="preserve"> Các cân đối lớn được đảm bảo, nguồn lực cho phát triển</w:t>
      </w:r>
      <w:r w:rsidR="00EB4362" w:rsidRPr="00252DC5">
        <w:rPr>
          <w:b/>
          <w:bCs/>
          <w:i/>
          <w:sz w:val="28"/>
          <w:szCs w:val="28"/>
          <w:lang w:val="es-ES"/>
        </w:rPr>
        <w:t xml:space="preserve"> được củng cố</w:t>
      </w:r>
      <w:r w:rsidR="00415BBA" w:rsidRPr="00252DC5">
        <w:rPr>
          <w:b/>
          <w:bCs/>
          <w:i/>
          <w:sz w:val="28"/>
          <w:szCs w:val="28"/>
          <w:lang w:val="es-ES"/>
        </w:rPr>
        <w:t xml:space="preserve">: </w:t>
      </w:r>
      <w:r w:rsidR="00EB4362" w:rsidRPr="00252DC5">
        <w:rPr>
          <w:sz w:val="28"/>
          <w:szCs w:val="28"/>
          <w:lang w:val="nl-NL"/>
        </w:rPr>
        <w:t>Các giải pháp về thu ngân sách Nhà nước được các cấp, các ngành thực hiện đồng bộ, khẩn trương</w:t>
      </w:r>
      <w:r w:rsidR="0082747B" w:rsidRPr="00252DC5">
        <w:rPr>
          <w:sz w:val="28"/>
          <w:szCs w:val="28"/>
          <w:lang w:val="nl-NL"/>
        </w:rPr>
        <w:t>;</w:t>
      </w:r>
      <w:r w:rsidR="00EB4362" w:rsidRPr="00252DC5">
        <w:rPr>
          <w:sz w:val="28"/>
          <w:szCs w:val="28"/>
          <w:lang w:val="nl-NL"/>
        </w:rPr>
        <w:t xml:space="preserve"> </w:t>
      </w:r>
      <w:r w:rsidR="00B60CE4" w:rsidRPr="00252DC5">
        <w:rPr>
          <w:sz w:val="28"/>
          <w:szCs w:val="28"/>
          <w:lang w:val="nl-NL"/>
        </w:rPr>
        <w:t>Tổng</w:t>
      </w:r>
      <w:r w:rsidR="00415BBA" w:rsidRPr="00252DC5">
        <w:rPr>
          <w:sz w:val="28"/>
          <w:szCs w:val="28"/>
          <w:lang w:val="vi-VN"/>
        </w:rPr>
        <w:t xml:space="preserve"> thu ước đạt 238</w:t>
      </w:r>
      <w:r w:rsidR="008142F4" w:rsidRPr="00252DC5">
        <w:rPr>
          <w:sz w:val="28"/>
          <w:szCs w:val="28"/>
          <w:lang w:val="es-ES"/>
        </w:rPr>
        <w:t xml:space="preserve">,8 nghìn </w:t>
      </w:r>
      <w:r w:rsidR="00415BBA" w:rsidRPr="00252DC5">
        <w:rPr>
          <w:sz w:val="28"/>
          <w:szCs w:val="28"/>
          <w:lang w:val="vi-VN"/>
        </w:rPr>
        <w:t xml:space="preserve">tỷ đồng, </w:t>
      </w:r>
      <w:r w:rsidR="0082747B" w:rsidRPr="00252DC5">
        <w:rPr>
          <w:sz w:val="28"/>
          <w:szCs w:val="28"/>
          <w:lang w:val="es-ES"/>
        </w:rPr>
        <w:t>bằng</w:t>
      </w:r>
      <w:r w:rsidR="00415BBA" w:rsidRPr="00252DC5">
        <w:rPr>
          <w:sz w:val="28"/>
          <w:szCs w:val="28"/>
          <w:lang w:val="vi-VN"/>
        </w:rPr>
        <w:t xml:space="preserve"> 100,2% dự toán (tăng 12,6% so với cùng kỳ</w:t>
      </w:r>
      <w:r w:rsidR="0082747B" w:rsidRPr="00252DC5">
        <w:rPr>
          <w:sz w:val="28"/>
          <w:szCs w:val="28"/>
          <w:lang w:val="vi-VN"/>
        </w:rPr>
        <w:t>)</w:t>
      </w:r>
      <w:r w:rsidR="00415BBA" w:rsidRPr="00252DC5">
        <w:rPr>
          <w:sz w:val="28"/>
          <w:szCs w:val="28"/>
          <w:lang w:val="es-ES"/>
        </w:rPr>
        <w:t>.</w:t>
      </w:r>
      <w:r w:rsidR="00415BBA" w:rsidRPr="00252DC5">
        <w:rPr>
          <w:sz w:val="28"/>
          <w:szCs w:val="28"/>
          <w:lang w:val="vi-VN"/>
        </w:rPr>
        <w:t xml:space="preserve"> </w:t>
      </w:r>
      <w:r w:rsidR="00B60CE4" w:rsidRPr="00252DC5">
        <w:rPr>
          <w:sz w:val="28"/>
          <w:szCs w:val="28"/>
          <w:lang w:val="vi-VN"/>
        </w:rPr>
        <w:t>Đ</w:t>
      </w:r>
      <w:r w:rsidR="0082747B" w:rsidRPr="00252DC5">
        <w:rPr>
          <w:sz w:val="28"/>
          <w:szCs w:val="28"/>
          <w:lang w:val="vi-VN"/>
        </w:rPr>
        <w:t xml:space="preserve">iều hành chi ngân sách đúng quy định, tiết kiệm, đáp ứng nhiệm vụ chi thường xuyên cũng như đột xuất. </w:t>
      </w:r>
      <w:r w:rsidR="00F32945" w:rsidRPr="00252DC5">
        <w:rPr>
          <w:sz w:val="28"/>
          <w:szCs w:val="28"/>
          <w:lang w:val="vi-VN"/>
        </w:rPr>
        <w:t>Tiếp tục tái cơ cấu các khoản chi theo hướng tiếp kiệm chi thường xuyên để dành nguồn cho đầu tư phát triển</w:t>
      </w:r>
      <w:r w:rsidR="00F32945" w:rsidRPr="00252DC5">
        <w:rPr>
          <w:sz w:val="28"/>
          <w:szCs w:val="28"/>
          <w:lang w:val="nl-NL"/>
        </w:rPr>
        <w:t>, tỷ trọng chi thường xuyên giảm còn 50,8%</w:t>
      </w:r>
      <w:r w:rsidR="00E844BD" w:rsidRPr="00252DC5">
        <w:rPr>
          <w:sz w:val="28"/>
          <w:szCs w:val="28"/>
          <w:lang w:val="nl-NL"/>
        </w:rPr>
        <w:t xml:space="preserve"> (năm 2016 còn 55,5%; Năm 2017 còn 53,5%)</w:t>
      </w:r>
      <w:r w:rsidR="00F32945" w:rsidRPr="00252DC5">
        <w:rPr>
          <w:sz w:val="28"/>
          <w:szCs w:val="28"/>
          <w:lang w:val="nl-NL"/>
        </w:rPr>
        <w:t>.</w:t>
      </w:r>
    </w:p>
    <w:p w:rsidR="008346B4" w:rsidRPr="00252DC5" w:rsidRDefault="00415BBA" w:rsidP="00252DC5">
      <w:pPr>
        <w:spacing w:before="60"/>
        <w:rPr>
          <w:iCs/>
          <w:sz w:val="28"/>
          <w:szCs w:val="28"/>
          <w:lang w:val="vi-VN"/>
        </w:rPr>
      </w:pPr>
      <w:r w:rsidRPr="00252DC5">
        <w:rPr>
          <w:iCs/>
          <w:sz w:val="28"/>
          <w:szCs w:val="28"/>
          <w:lang w:val="nl-NL"/>
        </w:rPr>
        <w:t>T</w:t>
      </w:r>
      <w:r w:rsidRPr="00252DC5">
        <w:rPr>
          <w:iCs/>
          <w:sz w:val="28"/>
          <w:szCs w:val="28"/>
          <w:lang w:val="vi-VN"/>
        </w:rPr>
        <w:t xml:space="preserve">ổng vốn đầu tư xã hội ước thực hiện </w:t>
      </w:r>
      <w:r w:rsidRPr="00252DC5">
        <w:rPr>
          <w:iCs/>
          <w:sz w:val="28"/>
          <w:szCs w:val="28"/>
          <w:lang w:val="nl-NL"/>
        </w:rPr>
        <w:t>340,8</w:t>
      </w:r>
      <w:r w:rsidRPr="00252DC5">
        <w:rPr>
          <w:iCs/>
          <w:sz w:val="28"/>
          <w:szCs w:val="28"/>
          <w:lang w:val="vi-VN"/>
        </w:rPr>
        <w:t xml:space="preserve"> nghìn tỷ đồng, tăng </w:t>
      </w:r>
      <w:r w:rsidRPr="00252DC5">
        <w:rPr>
          <w:iCs/>
          <w:sz w:val="28"/>
          <w:szCs w:val="28"/>
          <w:lang w:val="nl-NL"/>
        </w:rPr>
        <w:t>1</w:t>
      </w:r>
      <w:r w:rsidR="008142F4" w:rsidRPr="00252DC5">
        <w:rPr>
          <w:iCs/>
          <w:sz w:val="28"/>
          <w:szCs w:val="28"/>
          <w:lang w:val="nl-NL"/>
        </w:rPr>
        <w:t>0</w:t>
      </w:r>
      <w:r w:rsidRPr="00252DC5">
        <w:rPr>
          <w:iCs/>
          <w:sz w:val="28"/>
          <w:szCs w:val="28"/>
          <w:lang w:val="nl-NL"/>
        </w:rPr>
        <w:t>,6</w:t>
      </w:r>
      <w:r w:rsidRPr="00252DC5">
        <w:rPr>
          <w:iCs/>
          <w:sz w:val="28"/>
          <w:szCs w:val="28"/>
          <w:lang w:val="vi-VN"/>
        </w:rPr>
        <w:t>%</w:t>
      </w:r>
      <w:r w:rsidR="00B60CE4" w:rsidRPr="00252DC5">
        <w:rPr>
          <w:iCs/>
          <w:sz w:val="28"/>
          <w:szCs w:val="28"/>
          <w:lang w:val="nl-NL"/>
        </w:rPr>
        <w:t>.</w:t>
      </w:r>
      <w:r w:rsidRPr="00252DC5">
        <w:rPr>
          <w:iCs/>
          <w:sz w:val="28"/>
          <w:szCs w:val="28"/>
          <w:lang w:val="vi-VN"/>
        </w:rPr>
        <w:t xml:space="preserve"> </w:t>
      </w:r>
      <w:r w:rsidRPr="00252DC5">
        <w:rPr>
          <w:iCs/>
          <w:sz w:val="28"/>
          <w:szCs w:val="28"/>
          <w:lang w:val="nl-NL"/>
        </w:rPr>
        <w:t xml:space="preserve">Thu hút </w:t>
      </w:r>
      <w:r w:rsidRPr="00252DC5">
        <w:rPr>
          <w:iCs/>
          <w:sz w:val="28"/>
          <w:szCs w:val="28"/>
          <w:lang w:val="vi-VN"/>
        </w:rPr>
        <w:t xml:space="preserve">đầu tư nước ngoài ước đạt </w:t>
      </w:r>
      <w:r w:rsidR="0082747B" w:rsidRPr="00252DC5">
        <w:rPr>
          <w:iCs/>
          <w:sz w:val="28"/>
          <w:szCs w:val="28"/>
          <w:lang w:val="nl-NL"/>
        </w:rPr>
        <w:t>6,5</w:t>
      </w:r>
      <w:r w:rsidRPr="00252DC5">
        <w:rPr>
          <w:iCs/>
          <w:sz w:val="28"/>
          <w:szCs w:val="28"/>
          <w:lang w:val="nl-NL"/>
        </w:rPr>
        <w:t xml:space="preserve"> tỷ USD</w:t>
      </w:r>
      <w:r w:rsidRPr="00252DC5">
        <w:rPr>
          <w:iCs/>
          <w:sz w:val="28"/>
          <w:szCs w:val="28"/>
          <w:lang w:val="vi-VN"/>
        </w:rPr>
        <w:t xml:space="preserve">, </w:t>
      </w:r>
      <w:r w:rsidRPr="00252DC5">
        <w:rPr>
          <w:iCs/>
          <w:sz w:val="28"/>
          <w:szCs w:val="28"/>
          <w:lang w:val="nl-NL"/>
        </w:rPr>
        <w:t>đứng đầu cả</w:t>
      </w:r>
      <w:r w:rsidR="00FC133C">
        <w:rPr>
          <w:iCs/>
          <w:sz w:val="28"/>
          <w:szCs w:val="28"/>
          <w:lang w:val="nl-NL"/>
        </w:rPr>
        <w:t xml:space="preserve"> nước</w:t>
      </w:r>
      <w:r w:rsidRPr="00252DC5">
        <w:rPr>
          <w:iCs/>
          <w:sz w:val="28"/>
          <w:szCs w:val="28"/>
          <w:lang w:val="nl-NL"/>
        </w:rPr>
        <w:t>.</w:t>
      </w:r>
      <w:r w:rsidR="00493691" w:rsidRPr="00252DC5">
        <w:rPr>
          <w:iCs/>
          <w:sz w:val="28"/>
          <w:szCs w:val="28"/>
          <w:lang w:val="nl-NL"/>
        </w:rPr>
        <w:t xml:space="preserve"> </w:t>
      </w:r>
      <w:r w:rsidR="00796393" w:rsidRPr="00252DC5">
        <w:rPr>
          <w:iCs/>
          <w:sz w:val="28"/>
          <w:szCs w:val="28"/>
          <w:lang w:val="nl-NL"/>
        </w:rPr>
        <w:t>T</w:t>
      </w:r>
      <w:r w:rsidR="008346B4" w:rsidRPr="00252DC5">
        <w:rPr>
          <w:iCs/>
          <w:sz w:val="28"/>
          <w:szCs w:val="28"/>
          <w:lang w:val="vi-VN"/>
        </w:rPr>
        <w:t>ín dụng</w:t>
      </w:r>
      <w:r w:rsidR="008346B4" w:rsidRPr="00252DC5">
        <w:rPr>
          <w:iCs/>
          <w:sz w:val="28"/>
          <w:szCs w:val="28"/>
          <w:lang w:val="nl-NL"/>
        </w:rPr>
        <w:t>,</w:t>
      </w:r>
      <w:r w:rsidR="008346B4" w:rsidRPr="00252DC5">
        <w:rPr>
          <w:iCs/>
          <w:sz w:val="28"/>
          <w:szCs w:val="28"/>
          <w:lang w:val="vi-VN"/>
        </w:rPr>
        <w:t xml:space="preserve"> ngân hàng trên địa bàn phát triển </w:t>
      </w:r>
      <w:r w:rsidR="008346B4" w:rsidRPr="00252DC5">
        <w:rPr>
          <w:iCs/>
          <w:sz w:val="28"/>
          <w:szCs w:val="28"/>
          <w:lang w:val="nl-NL"/>
        </w:rPr>
        <w:t xml:space="preserve">ổn định. </w:t>
      </w:r>
      <w:r w:rsidR="008346B4" w:rsidRPr="00252DC5">
        <w:rPr>
          <w:iCs/>
          <w:sz w:val="28"/>
          <w:szCs w:val="28"/>
          <w:lang w:val="vi-VN"/>
        </w:rPr>
        <w:t>Dự kiến tổng nguồn vốn huy động của các tổ chức tín dụ</w:t>
      </w:r>
      <w:r w:rsidR="00796393" w:rsidRPr="00252DC5">
        <w:rPr>
          <w:iCs/>
          <w:sz w:val="28"/>
          <w:szCs w:val="28"/>
          <w:lang w:val="vi-VN"/>
        </w:rPr>
        <w:t>ng</w:t>
      </w:r>
      <w:r w:rsidR="008346B4" w:rsidRPr="00252DC5">
        <w:rPr>
          <w:iCs/>
          <w:sz w:val="28"/>
          <w:szCs w:val="28"/>
          <w:lang w:val="vi-VN"/>
        </w:rPr>
        <w:t xml:space="preserve"> </w:t>
      </w:r>
      <w:r w:rsidR="00B60CE4" w:rsidRPr="00252DC5">
        <w:rPr>
          <w:iCs/>
          <w:sz w:val="28"/>
          <w:szCs w:val="28"/>
          <w:lang w:val="nl-NL"/>
        </w:rPr>
        <w:t xml:space="preserve">năm 2018 </w:t>
      </w:r>
      <w:r w:rsidR="008346B4" w:rsidRPr="00252DC5">
        <w:rPr>
          <w:iCs/>
          <w:sz w:val="28"/>
          <w:szCs w:val="28"/>
          <w:lang w:val="vi-VN"/>
        </w:rPr>
        <w:t>tăng 17,43%</w:t>
      </w:r>
      <w:r w:rsidR="00796393" w:rsidRPr="00252DC5">
        <w:rPr>
          <w:iCs/>
          <w:sz w:val="28"/>
          <w:szCs w:val="28"/>
          <w:lang w:val="nl-NL"/>
        </w:rPr>
        <w:t>, vượt</w:t>
      </w:r>
      <w:r w:rsidR="008346B4" w:rsidRPr="00252DC5">
        <w:rPr>
          <w:iCs/>
          <w:sz w:val="28"/>
          <w:szCs w:val="28"/>
          <w:lang w:val="vi-VN"/>
        </w:rPr>
        <w:t xml:space="preserve"> mục tiêu </w:t>
      </w:r>
      <w:r w:rsidR="00796393" w:rsidRPr="00252DC5">
        <w:rPr>
          <w:iCs/>
          <w:sz w:val="28"/>
          <w:szCs w:val="28"/>
          <w:lang w:val="nl-NL"/>
        </w:rPr>
        <w:t xml:space="preserve">đề ra </w:t>
      </w:r>
      <w:r w:rsidR="00493691" w:rsidRPr="00252DC5">
        <w:rPr>
          <w:iCs/>
          <w:sz w:val="28"/>
          <w:szCs w:val="28"/>
          <w:lang w:val="nl-NL"/>
        </w:rPr>
        <w:t>l</w:t>
      </w:r>
      <w:r w:rsidR="00493691" w:rsidRPr="00252DC5">
        <w:rPr>
          <w:iCs/>
          <w:sz w:val="28"/>
          <w:szCs w:val="28"/>
          <w:lang w:val="vi-VN"/>
        </w:rPr>
        <w:t>à 17%</w:t>
      </w:r>
      <w:r w:rsidR="008346B4" w:rsidRPr="00252DC5">
        <w:rPr>
          <w:iCs/>
          <w:sz w:val="28"/>
          <w:szCs w:val="28"/>
          <w:lang w:val="nl-NL"/>
        </w:rPr>
        <w:t xml:space="preserve">, đảm bảo vốn cho </w:t>
      </w:r>
      <w:r w:rsidR="00493691" w:rsidRPr="00252DC5">
        <w:rPr>
          <w:iCs/>
          <w:sz w:val="28"/>
          <w:szCs w:val="28"/>
          <w:lang w:val="nl-NL"/>
        </w:rPr>
        <w:t xml:space="preserve">đầu tư </w:t>
      </w:r>
      <w:r w:rsidR="008346B4" w:rsidRPr="00252DC5">
        <w:rPr>
          <w:iCs/>
          <w:sz w:val="28"/>
          <w:szCs w:val="28"/>
          <w:lang w:val="nl-NL"/>
        </w:rPr>
        <w:t>sản xuất, kinh doanh và tiêu dùng</w:t>
      </w:r>
      <w:r w:rsidR="006650D7" w:rsidRPr="00252DC5">
        <w:rPr>
          <w:iCs/>
          <w:sz w:val="28"/>
          <w:szCs w:val="28"/>
          <w:lang w:val="nl-NL"/>
        </w:rPr>
        <w:t>.</w:t>
      </w:r>
      <w:r w:rsidR="008346B4" w:rsidRPr="00252DC5">
        <w:rPr>
          <w:iCs/>
          <w:sz w:val="28"/>
          <w:szCs w:val="28"/>
          <w:lang w:val="vi-VN"/>
        </w:rPr>
        <w:t xml:space="preserve"> </w:t>
      </w:r>
      <w:r w:rsidR="008346B4" w:rsidRPr="00252DC5">
        <w:rPr>
          <w:iCs/>
          <w:sz w:val="28"/>
          <w:szCs w:val="28"/>
          <w:lang w:val="nl-NL"/>
        </w:rPr>
        <w:t>T</w:t>
      </w:r>
      <w:r w:rsidR="008346B4" w:rsidRPr="00252DC5">
        <w:rPr>
          <w:iCs/>
          <w:sz w:val="28"/>
          <w:szCs w:val="28"/>
          <w:lang w:val="vi-VN"/>
        </w:rPr>
        <w:t>ổng dư nợ tín dụng tăng 16,92%. Tỷ lệ nợ quá hạn được duy trì dưới 3% tổng dự nợ.</w:t>
      </w:r>
    </w:p>
    <w:p w:rsidR="00415BBA" w:rsidRPr="00252DC5" w:rsidRDefault="00415BBA" w:rsidP="00252DC5">
      <w:pPr>
        <w:pStyle w:val="Title"/>
        <w:spacing w:before="60"/>
        <w:jc w:val="both"/>
        <w:rPr>
          <w:rFonts w:ascii="Times New Roman" w:hAnsi="Times New Roman"/>
          <w:b w:val="0"/>
          <w:lang w:val="da-DK"/>
        </w:rPr>
      </w:pPr>
      <w:r w:rsidRPr="00252DC5">
        <w:rPr>
          <w:rFonts w:ascii="Times New Roman" w:hAnsi="Times New Roman"/>
          <w:b w:val="0"/>
          <w:lang w:val="da-DK"/>
        </w:rPr>
        <w:t xml:space="preserve">Kim ngạch xuất khẩu tăng mạnh, </w:t>
      </w:r>
      <w:r w:rsidR="00796393" w:rsidRPr="00252DC5">
        <w:rPr>
          <w:rFonts w:ascii="Times New Roman" w:hAnsi="Times New Roman"/>
          <w:b w:val="0"/>
          <w:lang w:val="da-DK"/>
        </w:rPr>
        <w:t>đạt</w:t>
      </w:r>
      <w:r w:rsidRPr="00252DC5">
        <w:rPr>
          <w:rFonts w:ascii="Times New Roman" w:hAnsi="Times New Roman"/>
          <w:b w:val="0"/>
          <w:lang w:val="da-DK"/>
        </w:rPr>
        <w:t xml:space="preserve"> 2</w:t>
      </w:r>
      <w:r w:rsidR="008142F4" w:rsidRPr="00252DC5">
        <w:rPr>
          <w:rFonts w:ascii="Times New Roman" w:hAnsi="Times New Roman"/>
          <w:b w:val="0"/>
          <w:lang w:val="da-DK"/>
        </w:rPr>
        <w:t>1</w:t>
      </w:r>
      <w:r w:rsidRPr="00252DC5">
        <w:rPr>
          <w:rFonts w:ascii="Times New Roman" w:hAnsi="Times New Roman"/>
          <w:b w:val="0"/>
          <w:lang w:val="da-DK"/>
        </w:rPr>
        <w:t>,</w:t>
      </w:r>
      <w:r w:rsidR="008142F4" w:rsidRPr="00252DC5">
        <w:rPr>
          <w:rFonts w:ascii="Times New Roman" w:hAnsi="Times New Roman"/>
          <w:b w:val="0"/>
          <w:lang w:val="da-DK"/>
        </w:rPr>
        <w:t>6</w:t>
      </w:r>
      <w:r w:rsidRPr="00252DC5">
        <w:rPr>
          <w:rFonts w:ascii="Times New Roman" w:hAnsi="Times New Roman"/>
          <w:b w:val="0"/>
          <w:lang w:val="da-DK"/>
        </w:rPr>
        <w:t>%</w:t>
      </w:r>
      <w:r w:rsidR="006650D7" w:rsidRPr="00252DC5">
        <w:rPr>
          <w:rFonts w:ascii="Times New Roman" w:hAnsi="Times New Roman"/>
          <w:b w:val="0"/>
          <w:lang w:val="da-DK"/>
        </w:rPr>
        <w:t xml:space="preserve"> (</w:t>
      </w:r>
      <w:r w:rsidR="00F32945" w:rsidRPr="00252DC5">
        <w:rPr>
          <w:rFonts w:ascii="Times New Roman" w:hAnsi="Times New Roman"/>
          <w:b w:val="0"/>
          <w:lang w:val="da-DK"/>
        </w:rPr>
        <w:t>kế hoạch là 7,5-8%</w:t>
      </w:r>
      <w:r w:rsidR="006650D7" w:rsidRPr="00252DC5">
        <w:rPr>
          <w:rFonts w:ascii="Times New Roman" w:hAnsi="Times New Roman"/>
          <w:b w:val="0"/>
          <w:lang w:val="da-DK"/>
        </w:rPr>
        <w:t>)</w:t>
      </w:r>
      <w:r w:rsidR="00F32945" w:rsidRPr="00252DC5">
        <w:rPr>
          <w:rFonts w:ascii="Times New Roman" w:hAnsi="Times New Roman"/>
          <w:b w:val="0"/>
          <w:lang w:val="da-DK"/>
        </w:rPr>
        <w:t xml:space="preserve"> v</w:t>
      </w:r>
      <w:r w:rsidR="006650D7" w:rsidRPr="00252DC5">
        <w:rPr>
          <w:rFonts w:ascii="Times New Roman" w:hAnsi="Times New Roman"/>
          <w:b w:val="0"/>
          <w:lang w:val="da-DK"/>
        </w:rPr>
        <w:t xml:space="preserve">ượt </w:t>
      </w:r>
      <w:r w:rsidR="00F32945" w:rsidRPr="00252DC5">
        <w:rPr>
          <w:rFonts w:ascii="Times New Roman" w:hAnsi="Times New Roman"/>
          <w:b w:val="0"/>
          <w:lang w:val="da-DK"/>
        </w:rPr>
        <w:t xml:space="preserve">khá </w:t>
      </w:r>
      <w:r w:rsidR="006650D7" w:rsidRPr="00252DC5">
        <w:rPr>
          <w:rFonts w:ascii="Times New Roman" w:hAnsi="Times New Roman"/>
          <w:b w:val="0"/>
          <w:lang w:val="da-DK"/>
        </w:rPr>
        <w:t>xa</w:t>
      </w:r>
      <w:r w:rsidR="00F32945" w:rsidRPr="00252DC5">
        <w:rPr>
          <w:rFonts w:ascii="Times New Roman" w:hAnsi="Times New Roman"/>
          <w:b w:val="0"/>
          <w:lang w:val="da-DK"/>
        </w:rPr>
        <w:t xml:space="preserve"> so với tốc độ tăng của nhập khẩu (8,2%)</w:t>
      </w:r>
      <w:r w:rsidR="00796393" w:rsidRPr="00252DC5">
        <w:rPr>
          <w:rFonts w:ascii="Times New Roman" w:hAnsi="Times New Roman"/>
          <w:b w:val="0"/>
          <w:lang w:val="da-DK"/>
        </w:rPr>
        <w:t>. Trung bình 3 năm 2016-2018,</w:t>
      </w:r>
      <w:r w:rsidR="00F32945" w:rsidRPr="00252DC5">
        <w:rPr>
          <w:rFonts w:ascii="Times New Roman" w:hAnsi="Times New Roman"/>
          <w:b w:val="0"/>
          <w:lang w:val="da-DK"/>
        </w:rPr>
        <w:t xml:space="preserve"> </w:t>
      </w:r>
      <w:r w:rsidR="00796393" w:rsidRPr="00252DC5">
        <w:rPr>
          <w:rFonts w:ascii="Times New Roman" w:hAnsi="Times New Roman"/>
          <w:b w:val="0"/>
          <w:lang w:val="da-DK"/>
        </w:rPr>
        <w:t>kim ngạch xuất khẩu tăng 10,76% cao hơn 5,5% của giai đoạn 2011-2015</w:t>
      </w:r>
      <w:r w:rsidR="00AC0103" w:rsidRPr="00252DC5">
        <w:rPr>
          <w:rFonts w:ascii="Times New Roman" w:hAnsi="Times New Roman"/>
          <w:b w:val="0"/>
          <w:lang w:val="da-DK"/>
        </w:rPr>
        <w:t>.</w:t>
      </w:r>
    </w:p>
    <w:p w:rsidR="00F32945" w:rsidRPr="00252DC5" w:rsidRDefault="00F32945" w:rsidP="00252DC5">
      <w:pPr>
        <w:spacing w:before="60"/>
        <w:rPr>
          <w:bCs/>
          <w:sz w:val="28"/>
          <w:szCs w:val="28"/>
          <w:lang w:val="da-DK"/>
        </w:rPr>
      </w:pPr>
      <w:r w:rsidRPr="00252DC5">
        <w:rPr>
          <w:sz w:val="28"/>
          <w:szCs w:val="28"/>
          <w:lang w:val="vi-VN"/>
        </w:rPr>
        <w:t>Chỉ số giá tiêu dùng (CPI) bình quân ước tăng 4,15 - 4,30% (năm 2016 là 3,0%; năm 2017 là 3,01%);</w:t>
      </w:r>
      <w:r w:rsidRPr="00252DC5">
        <w:rPr>
          <w:sz w:val="28"/>
          <w:szCs w:val="28"/>
          <w:lang w:val="da-DK"/>
        </w:rPr>
        <w:t xml:space="preserve"> Nguyên nhân tăng cao </w:t>
      </w:r>
      <w:r w:rsidRPr="00252DC5">
        <w:rPr>
          <w:sz w:val="28"/>
          <w:szCs w:val="28"/>
          <w:lang w:val="vi-VN"/>
        </w:rPr>
        <w:t xml:space="preserve">hơn </w:t>
      </w:r>
      <w:r w:rsidRPr="00252DC5">
        <w:rPr>
          <w:sz w:val="28"/>
          <w:szCs w:val="28"/>
          <w:lang w:val="da-DK"/>
        </w:rPr>
        <w:t xml:space="preserve">các </w:t>
      </w:r>
      <w:r w:rsidRPr="00252DC5">
        <w:rPr>
          <w:sz w:val="28"/>
          <w:szCs w:val="28"/>
          <w:lang w:val="vi-VN"/>
        </w:rPr>
        <w:t>năm trước</w:t>
      </w:r>
      <w:r w:rsidRPr="00252DC5">
        <w:rPr>
          <w:sz w:val="28"/>
          <w:szCs w:val="28"/>
          <w:lang w:val="da-DK"/>
        </w:rPr>
        <w:t xml:space="preserve"> là do </w:t>
      </w:r>
      <w:r w:rsidR="006E160B" w:rsidRPr="00252DC5">
        <w:rPr>
          <w:sz w:val="28"/>
          <w:szCs w:val="28"/>
          <w:lang w:val="da-DK"/>
        </w:rPr>
        <w:t xml:space="preserve">tăng giá ở </w:t>
      </w:r>
      <w:r w:rsidRPr="00252DC5">
        <w:rPr>
          <w:bCs/>
          <w:sz w:val="28"/>
          <w:szCs w:val="28"/>
          <w:lang w:val="vi-VN"/>
        </w:rPr>
        <w:t>các nhóm hàng vận tải, nhà ở và vật liệu xây dựng, thuốc và dịch vụ y tế, lương thực.</w:t>
      </w:r>
    </w:p>
    <w:p w:rsidR="006E160B" w:rsidRPr="00252DC5" w:rsidRDefault="003432C3" w:rsidP="00252DC5">
      <w:pPr>
        <w:spacing w:before="60"/>
        <w:rPr>
          <w:sz w:val="28"/>
          <w:szCs w:val="28"/>
          <w:lang w:val="vi-VN"/>
        </w:rPr>
      </w:pPr>
      <w:r w:rsidRPr="00252DC5">
        <w:rPr>
          <w:b/>
          <w:bCs/>
          <w:i/>
          <w:sz w:val="28"/>
          <w:szCs w:val="28"/>
          <w:lang w:val="es-ES"/>
        </w:rPr>
        <w:t>(</w:t>
      </w:r>
      <w:r w:rsidR="00415BBA" w:rsidRPr="00252DC5">
        <w:rPr>
          <w:b/>
          <w:bCs/>
          <w:i/>
          <w:sz w:val="28"/>
          <w:szCs w:val="28"/>
          <w:lang w:val="es-ES"/>
        </w:rPr>
        <w:t>2</w:t>
      </w:r>
      <w:r w:rsidRPr="00252DC5">
        <w:rPr>
          <w:b/>
          <w:bCs/>
          <w:i/>
          <w:sz w:val="28"/>
          <w:szCs w:val="28"/>
          <w:lang w:val="es-ES"/>
        </w:rPr>
        <w:t>)</w:t>
      </w:r>
      <w:r w:rsidR="00415BBA" w:rsidRPr="00252DC5">
        <w:rPr>
          <w:b/>
          <w:bCs/>
          <w:i/>
          <w:sz w:val="28"/>
          <w:szCs w:val="28"/>
          <w:lang w:val="es-ES"/>
        </w:rPr>
        <w:t xml:space="preserve"> </w:t>
      </w:r>
      <w:r w:rsidR="006E160B" w:rsidRPr="00252DC5">
        <w:rPr>
          <w:b/>
          <w:bCs/>
          <w:i/>
          <w:sz w:val="28"/>
          <w:szCs w:val="28"/>
          <w:lang w:val="es-ES"/>
        </w:rPr>
        <w:t>K</w:t>
      </w:r>
      <w:r w:rsidR="00415BBA" w:rsidRPr="00252DC5">
        <w:rPr>
          <w:b/>
          <w:bCs/>
          <w:i/>
          <w:sz w:val="28"/>
          <w:szCs w:val="28"/>
          <w:lang w:val="es-ES"/>
        </w:rPr>
        <w:t xml:space="preserve">inh tế </w:t>
      </w:r>
      <w:r w:rsidR="006E160B" w:rsidRPr="00252DC5">
        <w:rPr>
          <w:b/>
          <w:bCs/>
          <w:i/>
          <w:sz w:val="28"/>
          <w:szCs w:val="28"/>
          <w:lang w:val="es-ES"/>
        </w:rPr>
        <w:t>tiếp tục phát triển, cơ cấu chuyển dịch đúng hướng</w:t>
      </w:r>
      <w:r w:rsidR="00415BBA" w:rsidRPr="00252DC5">
        <w:rPr>
          <w:b/>
          <w:bCs/>
          <w:sz w:val="28"/>
          <w:szCs w:val="28"/>
          <w:lang w:val="es-ES"/>
        </w:rPr>
        <w:t>.</w:t>
      </w:r>
      <w:r w:rsidR="00415BBA" w:rsidRPr="00252DC5">
        <w:rPr>
          <w:bCs/>
          <w:sz w:val="28"/>
          <w:szCs w:val="28"/>
          <w:lang w:val="es-ES"/>
        </w:rPr>
        <w:t xml:space="preserve"> </w:t>
      </w:r>
      <w:r w:rsidR="006650D7" w:rsidRPr="00252DC5">
        <w:rPr>
          <w:bCs/>
          <w:sz w:val="28"/>
          <w:szCs w:val="28"/>
          <w:lang w:val="es-ES"/>
        </w:rPr>
        <w:t xml:space="preserve">GRDP </w:t>
      </w:r>
      <w:r w:rsidR="00AC0103" w:rsidRPr="00252DC5">
        <w:rPr>
          <w:bCs/>
          <w:sz w:val="28"/>
          <w:szCs w:val="28"/>
          <w:lang w:val="es-ES"/>
        </w:rPr>
        <w:t>tăng 8,56% (</w:t>
      </w:r>
      <w:r w:rsidR="006E160B" w:rsidRPr="00252DC5">
        <w:rPr>
          <w:bCs/>
          <w:sz w:val="28"/>
          <w:szCs w:val="28"/>
          <w:lang w:val="es-ES"/>
        </w:rPr>
        <w:t>cách</w:t>
      </w:r>
      <w:r w:rsidR="00AE7C6D" w:rsidRPr="00252DC5">
        <w:rPr>
          <w:bCs/>
          <w:sz w:val="28"/>
          <w:szCs w:val="28"/>
          <w:lang w:val="es-ES"/>
        </w:rPr>
        <w:t xml:space="preserve"> tính mới </w:t>
      </w:r>
      <w:r w:rsidR="00AC0103" w:rsidRPr="00252DC5">
        <w:rPr>
          <w:bCs/>
          <w:sz w:val="28"/>
          <w:szCs w:val="28"/>
          <w:lang w:val="es-ES"/>
        </w:rPr>
        <w:t>là</w:t>
      </w:r>
      <w:r w:rsidR="00914EE5" w:rsidRPr="00252DC5">
        <w:rPr>
          <w:bCs/>
          <w:sz w:val="28"/>
          <w:szCs w:val="28"/>
          <w:lang w:val="es-ES"/>
        </w:rPr>
        <w:t xml:space="preserve"> </w:t>
      </w:r>
      <w:r w:rsidR="000071D5" w:rsidRPr="00252DC5">
        <w:rPr>
          <w:bCs/>
          <w:sz w:val="28"/>
          <w:szCs w:val="28"/>
          <w:lang w:val="es-ES"/>
        </w:rPr>
        <w:t>7,</w:t>
      </w:r>
      <w:r w:rsidR="009501E7" w:rsidRPr="00252DC5">
        <w:rPr>
          <w:bCs/>
          <w:sz w:val="28"/>
          <w:szCs w:val="28"/>
          <w:lang w:val="es-ES"/>
        </w:rPr>
        <w:t>3</w:t>
      </w:r>
      <w:r w:rsidR="000071D5" w:rsidRPr="00252DC5">
        <w:rPr>
          <w:bCs/>
          <w:sz w:val="28"/>
          <w:szCs w:val="28"/>
          <w:lang w:val="es-ES"/>
        </w:rPr>
        <w:t>7%</w:t>
      </w:r>
      <w:r w:rsidR="006E160B" w:rsidRPr="00252DC5">
        <w:rPr>
          <w:bCs/>
          <w:sz w:val="28"/>
          <w:szCs w:val="28"/>
          <w:lang w:val="es-ES"/>
        </w:rPr>
        <w:t>)</w:t>
      </w:r>
      <w:r w:rsidR="00AC0103" w:rsidRPr="00252DC5">
        <w:rPr>
          <w:bCs/>
          <w:sz w:val="28"/>
          <w:szCs w:val="28"/>
          <w:lang w:val="es-ES"/>
        </w:rPr>
        <w:t xml:space="preserve"> và duy trì</w:t>
      </w:r>
      <w:r w:rsidR="00AC0103" w:rsidRPr="00252DC5">
        <w:rPr>
          <w:sz w:val="28"/>
          <w:szCs w:val="28"/>
          <w:lang w:val="es-ES"/>
        </w:rPr>
        <w:t xml:space="preserve"> năm sau tăng cao hơn năm trước (2017 tăng 8,48%, 2016 tăng 8,20%); Bình quân 3 năm 2016-2018 GRDP tăng 8,41% (cách tính mới là 7,28%) - cao hơn mức 7,3% của giai đoạn 2011-2015. </w:t>
      </w:r>
      <w:r w:rsidR="006E160B" w:rsidRPr="00252DC5">
        <w:rPr>
          <w:sz w:val="28"/>
          <w:szCs w:val="28"/>
          <w:lang w:val="nl-NL"/>
        </w:rPr>
        <w:t xml:space="preserve">Cơ cấu kinh tế tiếp tục chuyển dịch theo hướng tích cực: tăng tỷ trọng ngành dịch vụ, công nghiệp, xây dựng và giảm tỷ trọng ngành nông nghiệp. </w:t>
      </w:r>
      <w:r w:rsidR="00AC0103" w:rsidRPr="00252DC5">
        <w:rPr>
          <w:sz w:val="28"/>
          <w:szCs w:val="28"/>
          <w:lang w:val="nl-NL"/>
        </w:rPr>
        <w:t>GRDP bình quân đầu người năm 2018 theo giá hiện hành đạt 4.080 USD/người, gấp 1,12 lần năm 2015</w:t>
      </w:r>
      <w:r w:rsidR="006E160B" w:rsidRPr="00252DC5">
        <w:rPr>
          <w:sz w:val="28"/>
          <w:szCs w:val="28"/>
          <w:lang w:val="vi-VN"/>
        </w:rPr>
        <w:t>.</w:t>
      </w:r>
    </w:p>
    <w:p w:rsidR="005F1A19" w:rsidRPr="00252DC5" w:rsidRDefault="00B57322" w:rsidP="00252DC5">
      <w:pPr>
        <w:spacing w:before="60"/>
        <w:rPr>
          <w:sz w:val="28"/>
          <w:szCs w:val="28"/>
          <w:lang w:val="vi-VN"/>
        </w:rPr>
      </w:pPr>
      <w:r w:rsidRPr="00252DC5">
        <w:rPr>
          <w:sz w:val="28"/>
          <w:szCs w:val="28"/>
          <w:lang w:val="es-ES"/>
        </w:rPr>
        <w:t>Thành phố đ</w:t>
      </w:r>
      <w:r w:rsidR="003432C3" w:rsidRPr="00252DC5">
        <w:rPr>
          <w:sz w:val="28"/>
          <w:szCs w:val="28"/>
          <w:lang w:val="es-ES"/>
        </w:rPr>
        <w:t>ã phê duyệt</w:t>
      </w:r>
      <w:r w:rsidR="00AC0103" w:rsidRPr="00252DC5">
        <w:rPr>
          <w:sz w:val="28"/>
          <w:szCs w:val="28"/>
          <w:lang w:val="es-ES"/>
        </w:rPr>
        <w:t>:</w:t>
      </w:r>
      <w:r w:rsidR="003432C3" w:rsidRPr="00252DC5">
        <w:rPr>
          <w:sz w:val="28"/>
          <w:szCs w:val="28"/>
          <w:lang w:val="es-ES"/>
        </w:rPr>
        <w:t xml:space="preserve"> Quy hoạch phát triển cụm công nghiệp đến năm 2020, có xét đến 2030</w:t>
      </w:r>
      <w:r w:rsidR="00AC0103" w:rsidRPr="00252DC5">
        <w:rPr>
          <w:sz w:val="28"/>
          <w:szCs w:val="28"/>
          <w:lang w:val="es-ES"/>
        </w:rPr>
        <w:t>;</w:t>
      </w:r>
      <w:r w:rsidR="003432C3" w:rsidRPr="00252DC5">
        <w:rPr>
          <w:sz w:val="28"/>
          <w:szCs w:val="28"/>
          <w:lang w:val="es-ES"/>
        </w:rPr>
        <w:t xml:space="preserve"> Đề</w:t>
      </w:r>
      <w:r w:rsidR="00AC0103" w:rsidRPr="00252DC5">
        <w:rPr>
          <w:sz w:val="28"/>
          <w:szCs w:val="28"/>
          <w:lang w:val="es-ES"/>
        </w:rPr>
        <w:t xml:space="preserve"> án p</w:t>
      </w:r>
      <w:r w:rsidR="003432C3" w:rsidRPr="00252DC5">
        <w:rPr>
          <w:sz w:val="28"/>
          <w:szCs w:val="28"/>
          <w:lang w:val="es-ES"/>
        </w:rPr>
        <w:t>hát triển sản phẩm công nghiệp chủ lực đến năm 2020, định hướng tới năm 2025</w:t>
      </w:r>
      <w:r w:rsidR="00FC0737" w:rsidRPr="00252DC5">
        <w:rPr>
          <w:sz w:val="28"/>
          <w:szCs w:val="28"/>
          <w:lang w:val="es-ES"/>
        </w:rPr>
        <w:t>;</w:t>
      </w:r>
      <w:r w:rsidR="003432C3" w:rsidRPr="00252DC5">
        <w:rPr>
          <w:sz w:val="28"/>
          <w:szCs w:val="28"/>
          <w:lang w:val="es-ES"/>
        </w:rPr>
        <w:t xml:space="preserve"> </w:t>
      </w:r>
      <w:r w:rsidR="00FC0737" w:rsidRPr="00252DC5">
        <w:rPr>
          <w:sz w:val="28"/>
          <w:szCs w:val="28"/>
          <w:lang w:val="es-ES"/>
        </w:rPr>
        <w:t>T</w:t>
      </w:r>
      <w:r w:rsidR="003432C3" w:rsidRPr="00252DC5">
        <w:rPr>
          <w:sz w:val="28"/>
          <w:szCs w:val="28"/>
          <w:lang w:val="es-ES"/>
        </w:rPr>
        <w:t xml:space="preserve">hành lập 05 cụm công nghiệp (CCN) và </w:t>
      </w:r>
      <w:r w:rsidR="003432C3" w:rsidRPr="00252DC5">
        <w:rPr>
          <w:sz w:val="28"/>
          <w:szCs w:val="28"/>
          <w:lang w:val="vi-VN"/>
        </w:rPr>
        <w:t>xem xét thành lập các CCN đủ điều kiện</w:t>
      </w:r>
      <w:r w:rsidR="00FB0C6C" w:rsidRPr="00252DC5">
        <w:rPr>
          <w:sz w:val="28"/>
          <w:szCs w:val="28"/>
          <w:lang w:val="es-ES"/>
        </w:rPr>
        <w:t xml:space="preserve"> theo quy hoạch</w:t>
      </w:r>
      <w:r w:rsidR="003432C3" w:rsidRPr="00252DC5">
        <w:rPr>
          <w:sz w:val="28"/>
          <w:szCs w:val="28"/>
          <w:lang w:val="vi-VN"/>
        </w:rPr>
        <w:t>; Lựa chọn 61 sản phẩm của 36 doanh nghiệp đủ tiêu chí để xét công nhận sản phẩm công nghiệp chủ lực.</w:t>
      </w:r>
      <w:r w:rsidR="00AC0103" w:rsidRPr="00252DC5">
        <w:rPr>
          <w:sz w:val="28"/>
          <w:szCs w:val="28"/>
          <w:lang w:val="es-ES"/>
        </w:rPr>
        <w:t xml:space="preserve"> Chỉ số sản xuất </w:t>
      </w:r>
      <w:r w:rsidR="00AC0103" w:rsidRPr="00252DC5">
        <w:rPr>
          <w:i/>
          <w:sz w:val="28"/>
          <w:szCs w:val="28"/>
          <w:lang w:val="es-ES"/>
        </w:rPr>
        <w:t>công nghiệp</w:t>
      </w:r>
      <w:r w:rsidR="00AC0103" w:rsidRPr="00252DC5">
        <w:rPr>
          <w:sz w:val="28"/>
          <w:szCs w:val="28"/>
          <w:lang w:val="es-ES"/>
        </w:rPr>
        <w:t xml:space="preserve"> trung bình năm 2018 ước tăng 7,5%.</w:t>
      </w:r>
    </w:p>
    <w:p w:rsidR="00EF42C7" w:rsidRPr="00252DC5" w:rsidRDefault="003432C3" w:rsidP="00252DC5">
      <w:pPr>
        <w:spacing w:before="60"/>
        <w:rPr>
          <w:sz w:val="28"/>
          <w:szCs w:val="28"/>
          <w:lang w:val="da-DK"/>
        </w:rPr>
      </w:pPr>
      <w:r w:rsidRPr="00252DC5">
        <w:rPr>
          <w:sz w:val="28"/>
          <w:szCs w:val="28"/>
          <w:lang w:val="vi-VN"/>
        </w:rPr>
        <w:t xml:space="preserve">Đã thu hút được một số dự án </w:t>
      </w:r>
      <w:r w:rsidRPr="00252DC5">
        <w:rPr>
          <w:i/>
          <w:sz w:val="28"/>
          <w:szCs w:val="28"/>
          <w:lang w:val="vi-VN"/>
        </w:rPr>
        <w:t>t</w:t>
      </w:r>
      <w:r w:rsidR="00B57322" w:rsidRPr="00252DC5">
        <w:rPr>
          <w:i/>
          <w:sz w:val="28"/>
          <w:szCs w:val="28"/>
          <w:lang w:val="vi-VN"/>
        </w:rPr>
        <w:t>rung tâm t</w:t>
      </w:r>
      <w:r w:rsidRPr="00252DC5">
        <w:rPr>
          <w:i/>
          <w:sz w:val="28"/>
          <w:szCs w:val="28"/>
          <w:lang w:val="vi-VN"/>
        </w:rPr>
        <w:t>hương mại</w:t>
      </w:r>
      <w:r w:rsidRPr="00252DC5">
        <w:rPr>
          <w:sz w:val="28"/>
          <w:szCs w:val="28"/>
          <w:lang w:val="vi-VN"/>
        </w:rPr>
        <w:t xml:space="preserve"> quy mô lớ</w:t>
      </w:r>
      <w:r w:rsidR="00FB0C6C" w:rsidRPr="00252DC5">
        <w:rPr>
          <w:sz w:val="28"/>
          <w:szCs w:val="28"/>
          <w:lang w:val="vi-VN"/>
        </w:rPr>
        <w:t>n</w:t>
      </w:r>
      <w:r w:rsidRPr="00252DC5">
        <w:rPr>
          <w:sz w:val="28"/>
          <w:szCs w:val="28"/>
          <w:lang w:val="vi-VN"/>
        </w:rPr>
        <w:t xml:space="preserve"> </w:t>
      </w:r>
      <w:r w:rsidR="002D0102" w:rsidRPr="00252DC5">
        <w:rPr>
          <w:sz w:val="28"/>
          <w:szCs w:val="28"/>
          <w:lang w:val="vi-VN"/>
        </w:rPr>
        <w:t>vào đầu tư trên địa bàn</w:t>
      </w:r>
      <w:r w:rsidRPr="00252DC5">
        <w:rPr>
          <w:sz w:val="28"/>
          <w:szCs w:val="28"/>
          <w:lang w:val="da-DK"/>
        </w:rPr>
        <w:t xml:space="preserve">. </w:t>
      </w:r>
      <w:r w:rsidR="002D0102" w:rsidRPr="00252DC5">
        <w:rPr>
          <w:sz w:val="28"/>
          <w:szCs w:val="28"/>
          <w:lang w:val="vi-VN"/>
        </w:rPr>
        <w:t>Tổng mức lưu chuyển hàng hoá bán ra và doanh thu dịch vụ ước tăng 9,5%.</w:t>
      </w:r>
      <w:r w:rsidR="00B57322" w:rsidRPr="00252DC5">
        <w:rPr>
          <w:sz w:val="28"/>
          <w:szCs w:val="28"/>
          <w:lang w:val="da-DK"/>
        </w:rPr>
        <w:t xml:space="preserve"> </w:t>
      </w:r>
      <w:r w:rsidR="00EF42C7" w:rsidRPr="00252DC5">
        <w:rPr>
          <w:i/>
          <w:sz w:val="28"/>
          <w:szCs w:val="28"/>
          <w:lang w:val="da-DK"/>
        </w:rPr>
        <w:lastRenderedPageBreak/>
        <w:t>D</w:t>
      </w:r>
      <w:r w:rsidR="00EF42C7" w:rsidRPr="00252DC5">
        <w:rPr>
          <w:i/>
          <w:sz w:val="28"/>
          <w:szCs w:val="28"/>
          <w:lang w:val="vi-VN"/>
        </w:rPr>
        <w:t xml:space="preserve">u lịch </w:t>
      </w:r>
      <w:r w:rsidR="00EF42C7" w:rsidRPr="00252DC5">
        <w:rPr>
          <w:sz w:val="28"/>
          <w:szCs w:val="28"/>
          <w:lang w:val="vi-VN"/>
        </w:rPr>
        <w:t xml:space="preserve">tiếp tục </w:t>
      </w:r>
      <w:r w:rsidR="00B57322" w:rsidRPr="00252DC5">
        <w:rPr>
          <w:sz w:val="28"/>
          <w:szCs w:val="28"/>
          <w:lang w:val="da-DK"/>
        </w:rPr>
        <w:t xml:space="preserve">được tập trung </w:t>
      </w:r>
      <w:r w:rsidR="00EF42C7" w:rsidRPr="00252DC5">
        <w:rPr>
          <w:sz w:val="28"/>
          <w:szCs w:val="28"/>
          <w:lang w:val="da-DK"/>
        </w:rPr>
        <w:t xml:space="preserve">phát triển. </w:t>
      </w:r>
      <w:r w:rsidR="00B57322" w:rsidRPr="00252DC5">
        <w:rPr>
          <w:sz w:val="28"/>
          <w:szCs w:val="28"/>
          <w:lang w:val="da-DK"/>
        </w:rPr>
        <w:t xml:space="preserve">Nhiều sản phẩm dịch vụ được đưa vào phục vụ nhân dân và du khách như: Lễ hội văn hóa, ẩm thực tại khu vực không gian phố đi bộ hồ Hoàn Kiếm và phụ cận; Không gian biểu diễn nghệ thuật, ẩm thực đường phố quận Tây Hồ; Tuyến buýt du lịch 2 tầng “Hà Nội City tour Hop on - Hop off”; Không gian bích họa phố Phùng Hưng; Chương trình biểu diễn nghệ thuật thực cảnh “Tinh hoa Bắc Bộ” tại khu du lịch Tuần Châu Hà Nội;… </w:t>
      </w:r>
      <w:r w:rsidR="00EF42C7" w:rsidRPr="00252DC5">
        <w:rPr>
          <w:sz w:val="28"/>
          <w:szCs w:val="28"/>
          <w:lang w:val="da-DK"/>
        </w:rPr>
        <w:t>N</w:t>
      </w:r>
      <w:r w:rsidR="00EF42C7" w:rsidRPr="00252DC5">
        <w:rPr>
          <w:sz w:val="28"/>
          <w:szCs w:val="28"/>
          <w:lang w:val="vi-VN"/>
        </w:rPr>
        <w:t>ăm 2018, khách du lịch đến Hà Nội đạt 2</w:t>
      </w:r>
      <w:r w:rsidR="00EF42C7" w:rsidRPr="00252DC5">
        <w:rPr>
          <w:sz w:val="28"/>
          <w:szCs w:val="28"/>
          <w:lang w:val="da-DK"/>
        </w:rPr>
        <w:t>6</w:t>
      </w:r>
      <w:r w:rsidR="00EF42C7" w:rsidRPr="00252DC5">
        <w:rPr>
          <w:sz w:val="28"/>
          <w:szCs w:val="28"/>
          <w:lang w:val="vi-VN"/>
        </w:rPr>
        <w:t>,</w:t>
      </w:r>
      <w:r w:rsidR="00EF42C7" w:rsidRPr="00252DC5">
        <w:rPr>
          <w:sz w:val="28"/>
          <w:szCs w:val="28"/>
          <w:lang w:val="da-DK"/>
        </w:rPr>
        <w:t>04</w:t>
      </w:r>
      <w:r w:rsidR="00EF42C7" w:rsidRPr="00252DC5">
        <w:rPr>
          <w:sz w:val="28"/>
          <w:szCs w:val="28"/>
          <w:lang w:val="vi-VN"/>
        </w:rPr>
        <w:t xml:space="preserve"> triệu lượt, tăng </w:t>
      </w:r>
      <w:r w:rsidR="00EF42C7" w:rsidRPr="00252DC5">
        <w:rPr>
          <w:sz w:val="28"/>
          <w:szCs w:val="28"/>
          <w:lang w:val="da-DK"/>
        </w:rPr>
        <w:t>9</w:t>
      </w:r>
      <w:r w:rsidR="00EF42C7" w:rsidRPr="00252DC5">
        <w:rPr>
          <w:sz w:val="28"/>
          <w:szCs w:val="28"/>
          <w:lang w:val="vi-VN"/>
        </w:rPr>
        <w:t>,</w:t>
      </w:r>
      <w:r w:rsidR="00EF42C7" w:rsidRPr="00252DC5">
        <w:rPr>
          <w:sz w:val="28"/>
          <w:szCs w:val="28"/>
          <w:lang w:val="da-DK"/>
        </w:rPr>
        <w:t>3</w:t>
      </w:r>
      <w:r w:rsidR="00EF42C7" w:rsidRPr="00252DC5">
        <w:rPr>
          <w:sz w:val="28"/>
          <w:szCs w:val="28"/>
          <w:lang w:val="vi-VN"/>
        </w:rPr>
        <w:t xml:space="preserve">%; </w:t>
      </w:r>
      <w:r w:rsidR="00EF42C7" w:rsidRPr="00252DC5">
        <w:rPr>
          <w:sz w:val="28"/>
          <w:szCs w:val="28"/>
          <w:lang w:val="da-DK"/>
        </w:rPr>
        <w:t>T</w:t>
      </w:r>
      <w:r w:rsidR="00EF42C7" w:rsidRPr="00252DC5">
        <w:rPr>
          <w:sz w:val="28"/>
          <w:szCs w:val="28"/>
          <w:lang w:val="vi-VN"/>
        </w:rPr>
        <w:t>rong đó: khách quốc tế 5,74 triệu lượ</w:t>
      </w:r>
      <w:r w:rsidR="00B57322" w:rsidRPr="00252DC5">
        <w:rPr>
          <w:sz w:val="28"/>
          <w:szCs w:val="28"/>
          <w:lang w:val="vi-VN"/>
        </w:rPr>
        <w:t>t, tăng 16%</w:t>
      </w:r>
      <w:r w:rsidR="00EF42C7" w:rsidRPr="00252DC5">
        <w:rPr>
          <w:sz w:val="28"/>
          <w:szCs w:val="28"/>
          <w:lang w:val="vi-VN"/>
        </w:rPr>
        <w:t>, về đích trước 02 năm chỉ tiêu thu hút khách du lịch quốc tế</w:t>
      </w:r>
      <w:r w:rsidR="004A6F49" w:rsidRPr="00252DC5">
        <w:rPr>
          <w:sz w:val="28"/>
          <w:szCs w:val="28"/>
          <w:lang w:val="da-DK"/>
        </w:rPr>
        <w:t xml:space="preserve"> (</w:t>
      </w:r>
      <w:r w:rsidR="00B57322" w:rsidRPr="00252DC5">
        <w:rPr>
          <w:sz w:val="28"/>
          <w:szCs w:val="28"/>
          <w:lang w:val="da-DK"/>
        </w:rPr>
        <w:t xml:space="preserve">5,7 triệu lượt vào </w:t>
      </w:r>
      <w:r w:rsidR="00EF42C7" w:rsidRPr="00252DC5">
        <w:rPr>
          <w:sz w:val="28"/>
          <w:szCs w:val="28"/>
          <w:lang w:val="da-DK"/>
        </w:rPr>
        <w:t>năm 2020</w:t>
      </w:r>
      <w:r w:rsidR="00B57322" w:rsidRPr="00252DC5">
        <w:rPr>
          <w:sz w:val="28"/>
          <w:szCs w:val="28"/>
          <w:lang w:val="da-DK"/>
        </w:rPr>
        <w:t>)</w:t>
      </w:r>
      <w:r w:rsidR="00EF42C7" w:rsidRPr="00252DC5">
        <w:rPr>
          <w:sz w:val="28"/>
          <w:szCs w:val="28"/>
          <w:lang w:val="da-DK"/>
        </w:rPr>
        <w:t xml:space="preserve">. </w:t>
      </w:r>
    </w:p>
    <w:p w:rsidR="005F1A19" w:rsidRPr="00252DC5" w:rsidRDefault="00EF42C7" w:rsidP="00252DC5">
      <w:pPr>
        <w:spacing w:before="60"/>
        <w:ind w:firstLine="539"/>
        <w:rPr>
          <w:sz w:val="28"/>
          <w:szCs w:val="28"/>
          <w:lang w:val="da-DK"/>
        </w:rPr>
      </w:pPr>
      <w:r w:rsidRPr="00252DC5">
        <w:rPr>
          <w:sz w:val="28"/>
          <w:szCs w:val="28"/>
          <w:lang w:val="nl-NL"/>
        </w:rPr>
        <w:t xml:space="preserve">Mặc dù gặp khó khăn về thời tiết, nhất là ảnh hưởng đợt </w:t>
      </w:r>
      <w:r w:rsidRPr="00252DC5">
        <w:rPr>
          <w:bCs/>
          <w:sz w:val="28"/>
          <w:szCs w:val="28"/>
          <w:lang w:val="vi-VN"/>
        </w:rPr>
        <w:t>mưa lũ</w:t>
      </w:r>
      <w:r w:rsidRPr="00252DC5">
        <w:rPr>
          <w:bCs/>
          <w:sz w:val="28"/>
          <w:szCs w:val="28"/>
          <w:lang w:val="nl-NL"/>
        </w:rPr>
        <w:t xml:space="preserve"> tháng 7/2018</w:t>
      </w:r>
      <w:r w:rsidRPr="00252DC5">
        <w:rPr>
          <w:bCs/>
          <w:sz w:val="28"/>
          <w:szCs w:val="28"/>
          <w:lang w:val="vi-VN"/>
        </w:rPr>
        <w:t xml:space="preserve">, diện tích bị ngập úng </w:t>
      </w:r>
      <w:r w:rsidRPr="00252DC5">
        <w:rPr>
          <w:bCs/>
          <w:sz w:val="28"/>
          <w:szCs w:val="28"/>
          <w:lang w:val="nl-NL"/>
        </w:rPr>
        <w:t>hơn</w:t>
      </w:r>
      <w:r w:rsidRPr="00252DC5">
        <w:rPr>
          <w:bCs/>
          <w:sz w:val="28"/>
          <w:szCs w:val="28"/>
          <w:lang w:val="vi-VN"/>
        </w:rPr>
        <w:t xml:space="preserve"> 8.4</w:t>
      </w:r>
      <w:r w:rsidRPr="00252DC5">
        <w:rPr>
          <w:bCs/>
          <w:sz w:val="28"/>
          <w:szCs w:val="28"/>
          <w:lang w:val="nl-NL"/>
        </w:rPr>
        <w:t>00</w:t>
      </w:r>
      <w:r w:rsidRPr="00252DC5">
        <w:rPr>
          <w:bCs/>
          <w:sz w:val="28"/>
          <w:szCs w:val="28"/>
          <w:lang w:val="vi-VN"/>
        </w:rPr>
        <w:t xml:space="preserve"> ha</w:t>
      </w:r>
      <w:r w:rsidRPr="00252DC5">
        <w:rPr>
          <w:bCs/>
          <w:sz w:val="28"/>
          <w:szCs w:val="28"/>
          <w:lang w:val="nl-NL"/>
        </w:rPr>
        <w:t xml:space="preserve">, Thành phố đã </w:t>
      </w:r>
      <w:r w:rsidRPr="00252DC5">
        <w:rPr>
          <w:sz w:val="28"/>
          <w:szCs w:val="28"/>
          <w:lang w:val="nl-NL"/>
        </w:rPr>
        <w:t>chỉ đạo kịp thời, đồng bộ các giải pháp khắc phục hậu quả</w:t>
      </w:r>
      <w:r w:rsidR="004A6F49" w:rsidRPr="00252DC5">
        <w:rPr>
          <w:sz w:val="28"/>
          <w:szCs w:val="28"/>
          <w:lang w:val="nl-NL"/>
        </w:rPr>
        <w:t>;</w:t>
      </w:r>
      <w:r w:rsidRPr="00252DC5">
        <w:rPr>
          <w:bCs/>
          <w:sz w:val="28"/>
          <w:szCs w:val="28"/>
          <w:lang w:val="nl-NL"/>
        </w:rPr>
        <w:t xml:space="preserve"> giá trị sản xuất ngành </w:t>
      </w:r>
      <w:r w:rsidRPr="00252DC5">
        <w:rPr>
          <w:bCs/>
          <w:i/>
          <w:sz w:val="28"/>
          <w:szCs w:val="28"/>
          <w:lang w:val="nl-NL"/>
        </w:rPr>
        <w:t>nông nghiệp</w:t>
      </w:r>
      <w:r w:rsidRPr="00252DC5">
        <w:rPr>
          <w:bCs/>
          <w:sz w:val="28"/>
          <w:szCs w:val="28"/>
          <w:lang w:val="nl-NL"/>
        </w:rPr>
        <w:t xml:space="preserve"> </w:t>
      </w:r>
      <w:r w:rsidR="004A6F49" w:rsidRPr="00252DC5">
        <w:rPr>
          <w:bCs/>
          <w:sz w:val="28"/>
          <w:szCs w:val="28"/>
          <w:lang w:val="nl-NL"/>
        </w:rPr>
        <w:t>duy trì tăng, đạt</w:t>
      </w:r>
      <w:r w:rsidRPr="00252DC5">
        <w:rPr>
          <w:bCs/>
          <w:sz w:val="28"/>
          <w:szCs w:val="28"/>
          <w:lang w:val="nl-NL"/>
        </w:rPr>
        <w:t xml:space="preserve"> 3,36%</w:t>
      </w:r>
      <w:r w:rsidRPr="00252DC5">
        <w:rPr>
          <w:bCs/>
          <w:sz w:val="28"/>
          <w:szCs w:val="28"/>
          <w:lang w:val="vi-VN"/>
        </w:rPr>
        <w:t>.</w:t>
      </w:r>
      <w:r w:rsidRPr="00252DC5">
        <w:rPr>
          <w:bCs/>
          <w:sz w:val="28"/>
          <w:szCs w:val="28"/>
          <w:lang w:val="da-DK"/>
        </w:rPr>
        <w:t xml:space="preserve"> </w:t>
      </w:r>
      <w:r w:rsidR="005F1A19" w:rsidRPr="00252DC5">
        <w:rPr>
          <w:sz w:val="28"/>
          <w:szCs w:val="28"/>
          <w:lang w:val="nl-NL"/>
        </w:rPr>
        <w:t>Nông nghiệp ứng dụng công nghệ cao và liên kết sản xuất tiếp tục được khuyến khích</w:t>
      </w:r>
      <w:r w:rsidRPr="00252DC5">
        <w:rPr>
          <w:sz w:val="28"/>
          <w:szCs w:val="28"/>
          <w:lang w:val="nl-NL"/>
        </w:rPr>
        <w:t xml:space="preserve"> phát triển</w:t>
      </w:r>
      <w:r w:rsidR="008142F4" w:rsidRPr="00252DC5">
        <w:rPr>
          <w:sz w:val="28"/>
          <w:szCs w:val="28"/>
          <w:lang w:val="nl-NL"/>
        </w:rPr>
        <w:t>;</w:t>
      </w:r>
      <w:r w:rsidR="005F1A19" w:rsidRPr="00252DC5">
        <w:rPr>
          <w:sz w:val="28"/>
          <w:szCs w:val="28"/>
          <w:lang w:val="nl-NL"/>
        </w:rPr>
        <w:t xml:space="preserve"> </w:t>
      </w:r>
      <w:r w:rsidR="005F1A19" w:rsidRPr="00252DC5">
        <w:rPr>
          <w:rFonts w:eastAsia="Arial Unicode MS"/>
          <w:sz w:val="28"/>
          <w:szCs w:val="28"/>
          <w:lang w:val="pl-PL"/>
        </w:rPr>
        <w:t xml:space="preserve">Đến nay, có 126 mô hình ứng dụng nông nghiệp công nghệ cao </w:t>
      </w:r>
      <w:r w:rsidR="005F1A19" w:rsidRPr="00252DC5">
        <w:rPr>
          <w:sz w:val="28"/>
          <w:szCs w:val="28"/>
          <w:lang w:val="nl-NL"/>
        </w:rPr>
        <w:t>và 118 mô hình liên kết trong sản xuất nông nghiệp</w:t>
      </w:r>
      <w:r w:rsidRPr="00252DC5">
        <w:rPr>
          <w:sz w:val="28"/>
          <w:szCs w:val="28"/>
          <w:lang w:val="nl-NL"/>
        </w:rPr>
        <w:t>;</w:t>
      </w:r>
      <w:r w:rsidRPr="00252DC5">
        <w:rPr>
          <w:sz w:val="28"/>
          <w:szCs w:val="28"/>
          <w:lang w:val="da-DK"/>
        </w:rPr>
        <w:t xml:space="preserve"> hình thành và duy trì 76 xã chăn nuôi trọng điểm, 25 vùng nuôi trồng thủy sản tập trung;...</w:t>
      </w:r>
    </w:p>
    <w:p w:rsidR="00EF42C7" w:rsidRPr="00252DC5" w:rsidRDefault="00B57322" w:rsidP="00252DC5">
      <w:pPr>
        <w:spacing w:before="60"/>
        <w:rPr>
          <w:iCs/>
          <w:sz w:val="28"/>
          <w:szCs w:val="28"/>
          <w:lang w:val="nl-NL"/>
        </w:rPr>
      </w:pPr>
      <w:r w:rsidRPr="00252DC5">
        <w:rPr>
          <w:b/>
          <w:i/>
          <w:sz w:val="28"/>
          <w:szCs w:val="28"/>
          <w:lang w:val="da-DK"/>
        </w:rPr>
        <w:t>(3) Môi trường đầu tư, kinh doanh được cải thiện rõ nét.</w:t>
      </w:r>
      <w:r w:rsidR="00AE4A61" w:rsidRPr="00AE4A61">
        <w:rPr>
          <w:iCs/>
          <w:sz w:val="28"/>
          <w:szCs w:val="28"/>
          <w:lang w:val="nl-NL"/>
        </w:rPr>
        <w:t xml:space="preserve"> </w:t>
      </w:r>
      <w:r w:rsidR="00AE4A61" w:rsidRPr="00252DC5">
        <w:rPr>
          <w:iCs/>
          <w:sz w:val="28"/>
          <w:szCs w:val="28"/>
          <w:lang w:val="nl-NL"/>
        </w:rPr>
        <w:t>Chỉ số Năng lực cạnh tranh cấp tỉnh (PCI)</w:t>
      </w:r>
      <w:r w:rsidR="00AE4A61" w:rsidRPr="00252DC5">
        <w:rPr>
          <w:iCs/>
          <w:sz w:val="28"/>
          <w:szCs w:val="28"/>
          <w:lang w:val="vi-VN"/>
        </w:rPr>
        <w:t xml:space="preserve"> </w:t>
      </w:r>
      <w:r w:rsidR="00AE4A61">
        <w:rPr>
          <w:iCs/>
          <w:sz w:val="28"/>
          <w:szCs w:val="28"/>
        </w:rPr>
        <w:t xml:space="preserve">công bố tháng 4/2018 </w:t>
      </w:r>
      <w:r w:rsidR="00AE4A61" w:rsidRPr="00252DC5">
        <w:rPr>
          <w:iCs/>
          <w:sz w:val="28"/>
          <w:szCs w:val="28"/>
          <w:lang w:val="vi-VN"/>
        </w:rPr>
        <w:t>đứng vị trí 13/63 (tăng 01 bậc);</w:t>
      </w:r>
      <w:r w:rsidR="00AE4A61" w:rsidRPr="00252DC5">
        <w:rPr>
          <w:iCs/>
          <w:sz w:val="28"/>
          <w:szCs w:val="28"/>
          <w:lang w:val="nl-NL"/>
        </w:rPr>
        <w:t xml:space="preserve"> Chỉ số Cải cách hành chính (PAR Index) </w:t>
      </w:r>
      <w:r w:rsidR="00AE4A61" w:rsidRPr="00252DC5">
        <w:rPr>
          <w:iCs/>
          <w:sz w:val="28"/>
          <w:szCs w:val="28"/>
          <w:lang w:val="vi-VN"/>
        </w:rPr>
        <w:t xml:space="preserve">đứng vị trí </w:t>
      </w:r>
      <w:r w:rsidR="00AE4A61" w:rsidRPr="00252DC5">
        <w:rPr>
          <w:iCs/>
          <w:sz w:val="28"/>
          <w:szCs w:val="28"/>
          <w:lang w:val="nl-NL"/>
        </w:rPr>
        <w:t xml:space="preserve">2/63 </w:t>
      </w:r>
      <w:r w:rsidR="00AE4A61" w:rsidRPr="00252DC5">
        <w:rPr>
          <w:iCs/>
          <w:sz w:val="28"/>
          <w:szCs w:val="28"/>
          <w:lang w:val="vi-VN"/>
        </w:rPr>
        <w:t>(</w:t>
      </w:r>
      <w:r w:rsidR="00AE4A61" w:rsidRPr="00252DC5">
        <w:rPr>
          <w:iCs/>
          <w:sz w:val="28"/>
          <w:szCs w:val="28"/>
          <w:lang w:val="nl-NL"/>
        </w:rPr>
        <w:t xml:space="preserve">tăng </w:t>
      </w:r>
      <w:r w:rsidR="00AE4A61" w:rsidRPr="00252DC5">
        <w:rPr>
          <w:iCs/>
          <w:sz w:val="28"/>
          <w:szCs w:val="28"/>
          <w:lang w:val="vi-VN"/>
        </w:rPr>
        <w:t xml:space="preserve">01 </w:t>
      </w:r>
      <w:r w:rsidR="00AE4A61" w:rsidRPr="00252DC5">
        <w:rPr>
          <w:iCs/>
          <w:sz w:val="28"/>
          <w:szCs w:val="28"/>
          <w:lang w:val="nl-NL"/>
        </w:rPr>
        <w:t>bậc</w:t>
      </w:r>
      <w:r w:rsidR="00AE4A61" w:rsidRPr="00252DC5">
        <w:rPr>
          <w:iCs/>
          <w:sz w:val="28"/>
          <w:szCs w:val="28"/>
          <w:lang w:val="vi-VN"/>
        </w:rPr>
        <w:t>)</w:t>
      </w:r>
      <w:r w:rsidRPr="00252DC5">
        <w:rPr>
          <w:b/>
          <w:i/>
          <w:sz w:val="28"/>
          <w:szCs w:val="28"/>
          <w:lang w:val="da-DK"/>
        </w:rPr>
        <w:t xml:space="preserve"> </w:t>
      </w:r>
      <w:r w:rsidR="008A66AB" w:rsidRPr="00252DC5">
        <w:rPr>
          <w:sz w:val="28"/>
          <w:szCs w:val="28"/>
          <w:lang w:val="nl-NL"/>
        </w:rPr>
        <w:t xml:space="preserve">Cải thiện môi trường đầu </w:t>
      </w:r>
      <w:r w:rsidR="008C3AE8" w:rsidRPr="00252DC5">
        <w:rPr>
          <w:iCs/>
          <w:sz w:val="28"/>
          <w:szCs w:val="28"/>
          <w:lang w:val="nl-NL"/>
        </w:rPr>
        <w:t>tư;</w:t>
      </w:r>
      <w:r w:rsidR="008A66AB" w:rsidRPr="00252DC5">
        <w:rPr>
          <w:iCs/>
          <w:sz w:val="28"/>
          <w:szCs w:val="28"/>
          <w:lang w:val="nl-NL"/>
        </w:rPr>
        <w:t xml:space="preserve"> </w:t>
      </w:r>
      <w:r w:rsidR="005F1A19" w:rsidRPr="00252DC5">
        <w:rPr>
          <w:iCs/>
          <w:sz w:val="28"/>
          <w:szCs w:val="28"/>
          <w:lang w:val="nl-NL"/>
        </w:rPr>
        <w:t xml:space="preserve">tháo gỡ khó khăn cho </w:t>
      </w:r>
      <w:r w:rsidRPr="00252DC5">
        <w:rPr>
          <w:iCs/>
          <w:sz w:val="28"/>
          <w:szCs w:val="28"/>
          <w:lang w:val="nl-NL"/>
        </w:rPr>
        <w:t>sản xuất, kinh doanh</w:t>
      </w:r>
      <w:r w:rsidR="008C3AE8" w:rsidRPr="00252DC5">
        <w:rPr>
          <w:iCs/>
          <w:sz w:val="28"/>
          <w:szCs w:val="28"/>
          <w:lang w:val="nl-NL"/>
        </w:rPr>
        <w:t>;</w:t>
      </w:r>
      <w:r w:rsidR="005F1A19" w:rsidRPr="00252DC5">
        <w:rPr>
          <w:iCs/>
          <w:sz w:val="28"/>
          <w:szCs w:val="28"/>
          <w:lang w:val="nl-NL"/>
        </w:rPr>
        <w:t xml:space="preserve"> </w:t>
      </w:r>
      <w:r w:rsidRPr="00252DC5">
        <w:rPr>
          <w:sz w:val="28"/>
          <w:szCs w:val="28"/>
          <w:lang w:val="es-ES"/>
        </w:rPr>
        <w:t xml:space="preserve">đảm bảo điện cho sản xuất và sinh hoạt,… </w:t>
      </w:r>
      <w:r w:rsidR="005F1A19" w:rsidRPr="00252DC5">
        <w:rPr>
          <w:iCs/>
          <w:sz w:val="28"/>
          <w:szCs w:val="28"/>
          <w:lang w:val="nl-NL"/>
        </w:rPr>
        <w:t>tiếp tục</w:t>
      </w:r>
      <w:r w:rsidR="005F1A19" w:rsidRPr="00252DC5">
        <w:rPr>
          <w:sz w:val="28"/>
          <w:szCs w:val="28"/>
          <w:lang w:val="nl-NL"/>
        </w:rPr>
        <w:t xml:space="preserve"> được quan tâm</w:t>
      </w:r>
      <w:r w:rsidR="005F1A19" w:rsidRPr="00252DC5">
        <w:rPr>
          <w:iCs/>
          <w:sz w:val="28"/>
          <w:szCs w:val="28"/>
          <w:lang w:val="nl-NL"/>
        </w:rPr>
        <w:t>.</w:t>
      </w:r>
      <w:r w:rsidRPr="00252DC5">
        <w:rPr>
          <w:sz w:val="28"/>
          <w:szCs w:val="28"/>
          <w:lang w:val="es-ES"/>
        </w:rPr>
        <w:t xml:space="preserve"> </w:t>
      </w:r>
      <w:r w:rsidR="005F1A19" w:rsidRPr="00252DC5">
        <w:rPr>
          <w:iCs/>
          <w:sz w:val="28"/>
          <w:szCs w:val="28"/>
          <w:lang w:val="nl-NL"/>
        </w:rPr>
        <w:t xml:space="preserve"> </w:t>
      </w:r>
      <w:r w:rsidR="00EF42C7" w:rsidRPr="00252DC5">
        <w:rPr>
          <w:iCs/>
          <w:sz w:val="28"/>
          <w:szCs w:val="28"/>
          <w:lang w:val="nl-NL"/>
        </w:rPr>
        <w:t>Đã tổ chức thành công Hội nghị “Hà Nội 2018 - hợp tác đầu tư và phát triển”</w:t>
      </w:r>
      <w:r w:rsidR="00B55F6E" w:rsidRPr="00252DC5">
        <w:rPr>
          <w:iCs/>
          <w:sz w:val="28"/>
          <w:szCs w:val="28"/>
          <w:lang w:val="nl-NL"/>
        </w:rPr>
        <w:t xml:space="preserve">; ngay tại Hội nghị, đã trao quyết định chủ trương đầu tư, giấy chứng nhận đầu tư cho 71 dự án với tổng số vốn đầu tư </w:t>
      </w:r>
      <w:r w:rsidR="008C3AE8" w:rsidRPr="00252DC5">
        <w:rPr>
          <w:iCs/>
          <w:sz w:val="28"/>
          <w:szCs w:val="28"/>
          <w:lang w:val="nl-NL"/>
        </w:rPr>
        <w:t xml:space="preserve">hơn </w:t>
      </w:r>
      <w:r w:rsidR="00B55F6E" w:rsidRPr="00252DC5">
        <w:rPr>
          <w:iCs/>
          <w:sz w:val="28"/>
          <w:szCs w:val="28"/>
          <w:lang w:val="nl-NL"/>
        </w:rPr>
        <w:t>397</w:t>
      </w:r>
      <w:r w:rsidR="008C3AE8" w:rsidRPr="00252DC5">
        <w:rPr>
          <w:iCs/>
          <w:sz w:val="28"/>
          <w:szCs w:val="28"/>
          <w:lang w:val="nl-NL"/>
        </w:rPr>
        <w:t xml:space="preserve"> nghìn</w:t>
      </w:r>
      <w:r w:rsidR="00B55F6E" w:rsidRPr="00252DC5">
        <w:rPr>
          <w:iCs/>
          <w:sz w:val="28"/>
          <w:szCs w:val="28"/>
          <w:lang w:val="nl-NL"/>
        </w:rPr>
        <w:t xml:space="preserve"> tỷ đồng (hơn 17 tỷ USD), trong đó</w:t>
      </w:r>
      <w:r w:rsidR="004A6F49" w:rsidRPr="00252DC5">
        <w:rPr>
          <w:iCs/>
          <w:sz w:val="28"/>
          <w:szCs w:val="28"/>
          <w:lang w:val="nl-NL"/>
        </w:rPr>
        <w:t xml:space="preserve"> có</w:t>
      </w:r>
      <w:r w:rsidR="00B55F6E" w:rsidRPr="00252DC5">
        <w:rPr>
          <w:iCs/>
          <w:sz w:val="28"/>
          <w:szCs w:val="28"/>
          <w:lang w:val="nl-NL"/>
        </w:rPr>
        <w:t xml:space="preserve"> 11 dự án </w:t>
      </w:r>
      <w:r w:rsidR="008C3AE8" w:rsidRPr="00252DC5">
        <w:rPr>
          <w:iCs/>
          <w:sz w:val="28"/>
          <w:szCs w:val="28"/>
          <w:lang w:val="nl-NL"/>
        </w:rPr>
        <w:t>đầu tư nước ngoài số vốn</w:t>
      </w:r>
      <w:r w:rsidR="00B55F6E" w:rsidRPr="00252DC5">
        <w:rPr>
          <w:iCs/>
          <w:sz w:val="28"/>
          <w:szCs w:val="28"/>
          <w:lang w:val="nl-NL"/>
        </w:rPr>
        <w:t xml:space="preserve"> 5,428 tỷ USD</w:t>
      </w:r>
      <w:r w:rsidR="00EF42C7" w:rsidRPr="00252DC5">
        <w:rPr>
          <w:iCs/>
          <w:sz w:val="28"/>
          <w:szCs w:val="28"/>
          <w:lang w:val="nl-NL"/>
        </w:rPr>
        <w:t>.</w:t>
      </w:r>
      <w:r w:rsidR="005F1A19" w:rsidRPr="00252DC5">
        <w:rPr>
          <w:iCs/>
          <w:sz w:val="28"/>
          <w:szCs w:val="28"/>
          <w:lang w:val="nl-NL"/>
        </w:rPr>
        <w:t>.</w:t>
      </w:r>
      <w:r w:rsidR="008A66AB" w:rsidRPr="00252DC5">
        <w:rPr>
          <w:iCs/>
          <w:sz w:val="28"/>
          <w:szCs w:val="28"/>
          <w:lang w:val="nl-NL"/>
        </w:rPr>
        <w:t xml:space="preserve"> </w:t>
      </w:r>
      <w:r w:rsidR="008C3AE8" w:rsidRPr="00252DC5">
        <w:rPr>
          <w:iCs/>
          <w:sz w:val="28"/>
          <w:szCs w:val="28"/>
          <w:lang w:val="nl-NL"/>
        </w:rPr>
        <w:t>Đ</w:t>
      </w:r>
      <w:r w:rsidR="008A66AB" w:rsidRPr="00252DC5">
        <w:rPr>
          <w:sz w:val="28"/>
          <w:szCs w:val="28"/>
          <w:lang w:val="vi-VN"/>
        </w:rPr>
        <w:t xml:space="preserve">ẩy mạnh </w:t>
      </w:r>
      <w:r w:rsidR="008C3AE8" w:rsidRPr="00252DC5">
        <w:rPr>
          <w:sz w:val="28"/>
          <w:szCs w:val="28"/>
          <w:lang w:val="nl-NL"/>
        </w:rPr>
        <w:t xml:space="preserve">thực hiện </w:t>
      </w:r>
      <w:r w:rsidR="008A66AB" w:rsidRPr="00252DC5">
        <w:rPr>
          <w:sz w:val="28"/>
          <w:szCs w:val="28"/>
          <w:lang w:val="vi-VN"/>
        </w:rPr>
        <w:t xml:space="preserve">mô hình cơ quan </w:t>
      </w:r>
      <w:r w:rsidR="008A66AB" w:rsidRPr="00252DC5">
        <w:rPr>
          <w:i/>
          <w:sz w:val="28"/>
          <w:szCs w:val="28"/>
          <w:lang w:val="vi-VN"/>
        </w:rPr>
        <w:t>đăng ký kinh doanh</w:t>
      </w:r>
      <w:r w:rsidR="008A66AB" w:rsidRPr="00252DC5">
        <w:rPr>
          <w:sz w:val="28"/>
          <w:szCs w:val="28"/>
          <w:lang w:val="vi-VN"/>
        </w:rPr>
        <w:t xml:space="preserve"> thân thiện và các dịch vụ hỗ trợ doanh nghiệp; Duy trì thực hiện 100% hồ sơ đăng ký kinh doanh qua mạ</w:t>
      </w:r>
      <w:r w:rsidR="008C3AE8" w:rsidRPr="00252DC5">
        <w:rPr>
          <w:sz w:val="28"/>
          <w:szCs w:val="28"/>
          <w:lang w:val="vi-VN"/>
        </w:rPr>
        <w:t>ng</w:t>
      </w:r>
      <w:r w:rsidR="008C3AE8" w:rsidRPr="00252DC5">
        <w:rPr>
          <w:sz w:val="28"/>
          <w:szCs w:val="28"/>
          <w:lang w:val="nl-NL"/>
        </w:rPr>
        <w:t xml:space="preserve">; </w:t>
      </w:r>
      <w:r w:rsidR="00EF42C7" w:rsidRPr="00252DC5">
        <w:rPr>
          <w:sz w:val="28"/>
          <w:szCs w:val="28"/>
          <w:lang w:val="vi-VN"/>
        </w:rPr>
        <w:t>Triển khai diện rộng quy trình trả kết quả đăng ký doanh nghiệp tại nhà/trụ sở</w:t>
      </w:r>
      <w:r w:rsidR="008C3AE8" w:rsidRPr="00252DC5">
        <w:rPr>
          <w:sz w:val="28"/>
          <w:szCs w:val="28"/>
          <w:lang w:val="nl-NL"/>
        </w:rPr>
        <w:t>;..</w:t>
      </w:r>
      <w:r w:rsidR="00EF42C7" w:rsidRPr="00252DC5">
        <w:rPr>
          <w:sz w:val="28"/>
          <w:szCs w:val="28"/>
          <w:lang w:val="vi-VN"/>
        </w:rPr>
        <w:t>. Ước tính năm 2018, cấp Giấy chứng nhận đăng ký cho 25.</w:t>
      </w:r>
      <w:r w:rsidR="008A66AB" w:rsidRPr="00252DC5">
        <w:rPr>
          <w:sz w:val="28"/>
          <w:szCs w:val="28"/>
          <w:lang w:val="vi-VN"/>
        </w:rPr>
        <w:t>742</w:t>
      </w:r>
      <w:r w:rsidR="00EF42C7" w:rsidRPr="00252DC5">
        <w:rPr>
          <w:sz w:val="28"/>
          <w:szCs w:val="28"/>
          <w:lang w:val="vi-VN"/>
        </w:rPr>
        <w:t xml:space="preserve"> doanh nghiệp với số vốn 2</w:t>
      </w:r>
      <w:r w:rsidR="008A66AB" w:rsidRPr="00252DC5">
        <w:rPr>
          <w:sz w:val="28"/>
          <w:szCs w:val="28"/>
          <w:lang w:val="vi-VN"/>
        </w:rPr>
        <w:t>8</w:t>
      </w:r>
      <w:r w:rsidR="00EF42C7" w:rsidRPr="00252DC5">
        <w:rPr>
          <w:sz w:val="28"/>
          <w:szCs w:val="28"/>
          <w:lang w:val="vi-VN"/>
        </w:rPr>
        <w:t>0,</w:t>
      </w:r>
      <w:r w:rsidR="008A66AB" w:rsidRPr="00252DC5">
        <w:rPr>
          <w:sz w:val="28"/>
          <w:szCs w:val="28"/>
          <w:lang w:val="vi-VN"/>
        </w:rPr>
        <w:t>1</w:t>
      </w:r>
      <w:r w:rsidR="00EF42C7" w:rsidRPr="00252DC5">
        <w:rPr>
          <w:sz w:val="28"/>
          <w:szCs w:val="28"/>
          <w:lang w:val="vi-VN"/>
        </w:rPr>
        <w:t xml:space="preserve"> nghìn tỷ đồng, nâng tổng số doanh nghiệp trên địa bàn lên 2</w:t>
      </w:r>
      <w:r w:rsidR="008A66AB" w:rsidRPr="00252DC5">
        <w:rPr>
          <w:sz w:val="28"/>
          <w:szCs w:val="28"/>
          <w:lang w:val="vi-VN"/>
        </w:rPr>
        <w:t>55</w:t>
      </w:r>
      <w:r w:rsidR="00EF42C7" w:rsidRPr="00252DC5">
        <w:rPr>
          <w:sz w:val="28"/>
          <w:szCs w:val="28"/>
          <w:lang w:val="vi-VN"/>
        </w:rPr>
        <w:t>.</w:t>
      </w:r>
      <w:r w:rsidR="008A66AB" w:rsidRPr="00252DC5">
        <w:rPr>
          <w:sz w:val="28"/>
          <w:szCs w:val="28"/>
          <w:lang w:val="vi-VN"/>
        </w:rPr>
        <w:t>280</w:t>
      </w:r>
      <w:r w:rsidR="00EF42C7" w:rsidRPr="00252DC5">
        <w:rPr>
          <w:sz w:val="28"/>
          <w:szCs w:val="28"/>
          <w:lang w:val="vi-VN"/>
        </w:rPr>
        <w:t xml:space="preserve"> doanh nghiệp.</w:t>
      </w:r>
      <w:r w:rsidR="008C3AE8" w:rsidRPr="00252DC5">
        <w:rPr>
          <w:sz w:val="28"/>
          <w:szCs w:val="28"/>
          <w:lang w:val="vi-VN"/>
        </w:rPr>
        <w:t xml:space="preserve"> </w:t>
      </w:r>
      <w:r w:rsidR="008A66AB" w:rsidRPr="00252DC5">
        <w:rPr>
          <w:sz w:val="28"/>
          <w:szCs w:val="28"/>
          <w:lang w:val="vi-VN"/>
        </w:rPr>
        <w:t xml:space="preserve">Tích cực chỉ đạo tháo gỡ khó khăn, đẩy nhanh tiến độ </w:t>
      </w:r>
      <w:r w:rsidR="008A66AB" w:rsidRPr="00252DC5">
        <w:rPr>
          <w:i/>
          <w:sz w:val="28"/>
          <w:szCs w:val="28"/>
          <w:lang w:val="vi-VN"/>
        </w:rPr>
        <w:t>thoái vốn, sắp xếp, cổ phần hóa tại các doanh nghiệp nhà nước</w:t>
      </w:r>
      <w:r w:rsidR="008A66AB" w:rsidRPr="00252DC5">
        <w:rPr>
          <w:sz w:val="28"/>
          <w:szCs w:val="28"/>
          <w:lang w:val="vi-VN"/>
        </w:rPr>
        <w:t xml:space="preserve"> trên địa bàn. Đã hoàn thành phương án cổ phần hóa đối với 01/15 doanh nghiệp, phê duyệt phương án sử dụng các cơ sở nhà, đất sau cổ phần hóa đối với 04/15 doanh nghiệp</w:t>
      </w:r>
      <w:r w:rsidR="008346B4" w:rsidRPr="00252DC5">
        <w:rPr>
          <w:sz w:val="28"/>
          <w:szCs w:val="28"/>
          <w:lang w:val="vi-VN"/>
        </w:rPr>
        <w:t xml:space="preserve">; </w:t>
      </w:r>
      <w:r w:rsidR="008A66AB" w:rsidRPr="00252DC5">
        <w:rPr>
          <w:sz w:val="28"/>
          <w:szCs w:val="28"/>
          <w:lang w:val="vi-VN"/>
        </w:rPr>
        <w:t>hoàn thành thoái vốn nhà nước đầu tư tại 03/34 doanh nghiệp theo danh mục tại Quyết định số 1232/QĐ-TTg ngày 17/8/2017 của Thủ tướng Chính phủ; hoàn thành thoái vốn đầu tư của doanh nghiệp nhà nước tại 24/67 doanh nghiệp theo chỉ đạo của Thành phố.</w:t>
      </w:r>
    </w:p>
    <w:p w:rsidR="006E7595" w:rsidRPr="00252DC5" w:rsidRDefault="008C3AE8" w:rsidP="00252DC5">
      <w:pPr>
        <w:spacing w:before="60"/>
        <w:rPr>
          <w:b/>
          <w:sz w:val="28"/>
          <w:szCs w:val="28"/>
          <w:lang w:val="nl-NL"/>
        </w:rPr>
      </w:pPr>
      <w:r w:rsidRPr="00252DC5">
        <w:rPr>
          <w:b/>
          <w:bCs/>
          <w:sz w:val="28"/>
          <w:szCs w:val="28"/>
          <w:lang w:val="es-ES"/>
        </w:rPr>
        <w:t>3</w:t>
      </w:r>
      <w:r w:rsidR="005F1A19" w:rsidRPr="00252DC5">
        <w:rPr>
          <w:b/>
          <w:bCs/>
          <w:sz w:val="28"/>
          <w:szCs w:val="28"/>
          <w:lang w:val="es-ES"/>
        </w:rPr>
        <w:t xml:space="preserve">. </w:t>
      </w:r>
      <w:r w:rsidRPr="00252DC5">
        <w:rPr>
          <w:b/>
          <w:bCs/>
          <w:sz w:val="28"/>
          <w:szCs w:val="28"/>
          <w:lang w:val="es-ES"/>
        </w:rPr>
        <w:t>Kết quả</w:t>
      </w:r>
      <w:r w:rsidR="006E7595" w:rsidRPr="00252DC5">
        <w:rPr>
          <w:b/>
          <w:bCs/>
          <w:sz w:val="28"/>
          <w:szCs w:val="28"/>
          <w:lang w:val="es-ES"/>
        </w:rPr>
        <w:t xml:space="preserve"> </w:t>
      </w:r>
      <w:r w:rsidR="00745B50" w:rsidRPr="00252DC5">
        <w:rPr>
          <w:b/>
          <w:sz w:val="28"/>
          <w:szCs w:val="28"/>
          <w:lang w:val="nl-NL"/>
        </w:rPr>
        <w:t>phát triển đô thị</w:t>
      </w:r>
    </w:p>
    <w:p w:rsidR="006E7595" w:rsidRPr="00252DC5" w:rsidRDefault="00E75230" w:rsidP="00252DC5">
      <w:pPr>
        <w:spacing w:before="60"/>
        <w:rPr>
          <w:sz w:val="28"/>
          <w:szCs w:val="28"/>
          <w:lang w:val="nl-NL"/>
        </w:rPr>
      </w:pPr>
      <w:r w:rsidRPr="00252DC5">
        <w:rPr>
          <w:b/>
          <w:i/>
          <w:sz w:val="28"/>
          <w:szCs w:val="28"/>
          <w:lang w:val="nl-NL"/>
        </w:rPr>
        <w:t>(1) Tiếp tục phấn đấu phủ kín quy hoạch:</w:t>
      </w:r>
      <w:r w:rsidRPr="00252DC5">
        <w:rPr>
          <w:sz w:val="28"/>
          <w:szCs w:val="28"/>
          <w:lang w:val="nl-NL"/>
        </w:rPr>
        <w:t xml:space="preserve"> </w:t>
      </w:r>
      <w:r w:rsidR="006E7595" w:rsidRPr="00252DC5">
        <w:rPr>
          <w:sz w:val="28"/>
          <w:szCs w:val="28"/>
          <w:lang w:val="nl-NL"/>
        </w:rPr>
        <w:t xml:space="preserve">Đã thực hiện hoàn chỉnh lại 06 đồ án quy hoạch phân khu nội đô H1, xin ý kiến Bộ Xây dựng trước khi phê duyệt; Trình Thủ tướng Chính phủ xem xét phê duyệt Quy hoạch chung đô thị Hòa Lạc; </w:t>
      </w:r>
      <w:r w:rsidR="004A6F49" w:rsidRPr="00252DC5">
        <w:rPr>
          <w:sz w:val="28"/>
          <w:szCs w:val="28"/>
          <w:lang w:val="nl-NL"/>
        </w:rPr>
        <w:t>T</w:t>
      </w:r>
      <w:r w:rsidR="006E7595" w:rsidRPr="00252DC5">
        <w:rPr>
          <w:sz w:val="28"/>
          <w:szCs w:val="28"/>
          <w:lang w:val="nl-NL"/>
        </w:rPr>
        <w:t>riển khai lập 25 đồ án quy hoạch phân khu tại Sóc Sơn, Xuân Mai, Phú Xuyên, Sơn Tây và Quy hoạch phân khu đô thị Hòa Lạc; 03 đồ án quy hoạ</w:t>
      </w:r>
      <w:r w:rsidR="00AE4A61">
        <w:rPr>
          <w:sz w:val="28"/>
          <w:szCs w:val="28"/>
          <w:lang w:val="nl-NL"/>
        </w:rPr>
        <w:t>ch phân khu tiếp tục</w:t>
      </w:r>
      <w:r w:rsidR="006E7595" w:rsidRPr="00252DC5">
        <w:rPr>
          <w:sz w:val="28"/>
          <w:szCs w:val="28"/>
          <w:lang w:val="nl-NL"/>
        </w:rPr>
        <w:t xml:space="preserve"> được hoàn chỉnh để trình phê duyệt;... Tỉ lệ phủ kín quy hoạch được duyệt theo số lượng đồ án đến nay đạt 83%, theo diện tích đạt 86%.</w:t>
      </w:r>
    </w:p>
    <w:p w:rsidR="00E75230" w:rsidRPr="00252DC5" w:rsidRDefault="00E75230" w:rsidP="00252DC5">
      <w:pPr>
        <w:spacing w:before="60"/>
        <w:rPr>
          <w:sz w:val="28"/>
          <w:szCs w:val="28"/>
          <w:lang w:val="nl-NL"/>
        </w:rPr>
      </w:pPr>
      <w:r w:rsidRPr="00252DC5">
        <w:rPr>
          <w:b/>
          <w:i/>
          <w:sz w:val="28"/>
          <w:szCs w:val="28"/>
          <w:lang w:val="nl-NL"/>
        </w:rPr>
        <w:lastRenderedPageBreak/>
        <w:t xml:space="preserve">(2) </w:t>
      </w:r>
      <w:r w:rsidR="006E564E" w:rsidRPr="00252DC5">
        <w:rPr>
          <w:b/>
          <w:i/>
          <w:sz w:val="28"/>
          <w:szCs w:val="28"/>
          <w:lang w:val="nl-NL"/>
        </w:rPr>
        <w:t>Hạ tầng khung về giao thông tiếp tục được quan tâm đầu tư; t</w:t>
      </w:r>
      <w:r w:rsidR="006E7595" w:rsidRPr="00252DC5">
        <w:rPr>
          <w:b/>
          <w:i/>
          <w:sz w:val="28"/>
          <w:szCs w:val="28"/>
          <w:lang w:val="nl-NL"/>
        </w:rPr>
        <w:t>rật tự, an toàn giao thông được đảm bảo</w:t>
      </w:r>
      <w:r w:rsidRPr="00252DC5">
        <w:rPr>
          <w:b/>
          <w:i/>
          <w:sz w:val="28"/>
          <w:szCs w:val="28"/>
          <w:lang w:val="nl-NL"/>
        </w:rPr>
        <w:t xml:space="preserve">: </w:t>
      </w:r>
      <w:r w:rsidR="006E7595" w:rsidRPr="00252DC5">
        <w:rPr>
          <w:sz w:val="28"/>
          <w:szCs w:val="28"/>
          <w:lang w:val="nl-NL"/>
        </w:rPr>
        <w:t>Đã hoàn thành đưa vào sử dụng cầu vượt An Dương; thông xe giai đoạn 1 đường trục phía Nam; phối hợp Bộ Giao thông vận tải đưa vào vận hành cầu Văn Lang, đường Hòa Lạc - Hòa Bình</w:t>
      </w:r>
      <w:r w:rsidR="006E564E" w:rsidRPr="00252DC5">
        <w:rPr>
          <w:sz w:val="28"/>
          <w:szCs w:val="28"/>
          <w:lang w:val="nl-NL"/>
        </w:rPr>
        <w:t xml:space="preserve">; khởi công xây dựng đường vành đai 2 Cầu Vĩnh Tuy </w:t>
      </w:r>
      <w:r w:rsidR="004A6F49" w:rsidRPr="00252DC5">
        <w:rPr>
          <w:sz w:val="28"/>
          <w:szCs w:val="28"/>
          <w:lang w:val="nl-NL"/>
        </w:rPr>
        <w:t>-</w:t>
      </w:r>
      <w:r w:rsidR="006E564E" w:rsidRPr="00252DC5">
        <w:rPr>
          <w:sz w:val="28"/>
          <w:szCs w:val="28"/>
          <w:lang w:val="nl-NL"/>
        </w:rPr>
        <w:t xml:space="preserve"> Ngã Tư Sở</w:t>
      </w:r>
      <w:r w:rsidR="008C3AE8" w:rsidRPr="00252DC5">
        <w:rPr>
          <w:sz w:val="28"/>
          <w:szCs w:val="28"/>
          <w:lang w:val="nl-NL"/>
        </w:rPr>
        <w:t>;..</w:t>
      </w:r>
      <w:r w:rsidR="006E564E" w:rsidRPr="00252DC5">
        <w:rPr>
          <w:sz w:val="28"/>
          <w:szCs w:val="28"/>
          <w:lang w:val="nl-NL"/>
        </w:rPr>
        <w:t>. Tiếp tục quan tâm phát triển giao thông công cộng</w:t>
      </w:r>
      <w:r w:rsidR="008C3AE8" w:rsidRPr="00252DC5">
        <w:rPr>
          <w:sz w:val="28"/>
          <w:szCs w:val="28"/>
          <w:lang w:val="nl-NL"/>
        </w:rPr>
        <w:t>:</w:t>
      </w:r>
      <w:r w:rsidR="006E564E" w:rsidRPr="00252DC5">
        <w:rPr>
          <w:sz w:val="28"/>
          <w:szCs w:val="28"/>
          <w:lang w:val="nl-NL"/>
        </w:rPr>
        <w:t xml:space="preserve"> mở mới 15 tuyến</w:t>
      </w:r>
      <w:r w:rsidR="00B55F6E" w:rsidRPr="00252DC5">
        <w:rPr>
          <w:sz w:val="28"/>
          <w:szCs w:val="28"/>
          <w:lang w:val="nl-NL"/>
        </w:rPr>
        <w:t>,</w:t>
      </w:r>
      <w:r w:rsidR="006E564E" w:rsidRPr="00252DC5">
        <w:rPr>
          <w:sz w:val="28"/>
          <w:szCs w:val="28"/>
          <w:lang w:val="nl-NL"/>
        </w:rPr>
        <w:t xml:space="preserve"> nâng tổng số tuyến buýt trên địa bàn lên 124 tuyến; đầu tư thay thế và đổi mới 239 xe buýt. T</w:t>
      </w:r>
      <w:r w:rsidR="006E564E" w:rsidRPr="00252DC5">
        <w:rPr>
          <w:bCs/>
          <w:iCs/>
          <w:sz w:val="28"/>
          <w:szCs w:val="28"/>
          <w:lang w:val="es-ES"/>
        </w:rPr>
        <w:t>ổ chức tốt các phương án phân luồng, tăng cường lực lượng kiểm tra, quản lý phương tiện vận tải.</w:t>
      </w:r>
      <w:r w:rsidR="006E564E" w:rsidRPr="00252DC5">
        <w:rPr>
          <w:sz w:val="28"/>
          <w:szCs w:val="28"/>
          <w:lang w:val="nl-NL"/>
        </w:rPr>
        <w:t xml:space="preserve"> </w:t>
      </w:r>
      <w:r w:rsidR="004F2171" w:rsidRPr="00252DC5">
        <w:rPr>
          <w:sz w:val="28"/>
          <w:szCs w:val="28"/>
          <w:lang w:val="nl-NL"/>
        </w:rPr>
        <w:t>Tai nạn giao thông được kiềm chế, giảm ở cả 03 tiêu chí.</w:t>
      </w:r>
    </w:p>
    <w:p w:rsidR="004F2171" w:rsidRPr="00252DC5" w:rsidRDefault="004F2171" w:rsidP="00252DC5">
      <w:pPr>
        <w:spacing w:before="60"/>
        <w:rPr>
          <w:b/>
          <w:i/>
          <w:sz w:val="28"/>
          <w:szCs w:val="28"/>
          <w:lang w:val="nl-NL"/>
        </w:rPr>
      </w:pPr>
      <w:r w:rsidRPr="00252DC5">
        <w:rPr>
          <w:b/>
          <w:i/>
          <w:sz w:val="28"/>
          <w:szCs w:val="28"/>
          <w:lang w:val="nl-NL"/>
        </w:rPr>
        <w:t xml:space="preserve">(3) </w:t>
      </w:r>
      <w:r w:rsidR="000B2231" w:rsidRPr="00252DC5">
        <w:rPr>
          <w:b/>
          <w:i/>
          <w:sz w:val="28"/>
          <w:szCs w:val="28"/>
          <w:lang w:val="nl-NL"/>
        </w:rPr>
        <w:t>Các dự án c</w:t>
      </w:r>
      <w:r w:rsidRPr="00252DC5">
        <w:rPr>
          <w:b/>
          <w:i/>
          <w:sz w:val="28"/>
          <w:szCs w:val="28"/>
          <w:lang w:val="nl-NL"/>
        </w:rPr>
        <w:t xml:space="preserve">ấp nước sạch được </w:t>
      </w:r>
      <w:r w:rsidR="000B2231" w:rsidRPr="00252DC5">
        <w:rPr>
          <w:b/>
          <w:i/>
          <w:sz w:val="28"/>
          <w:szCs w:val="28"/>
          <w:lang w:val="nl-NL"/>
        </w:rPr>
        <w:t>đẩy nhanh tiến độ</w:t>
      </w:r>
      <w:r w:rsidR="008C3AE8" w:rsidRPr="00252DC5">
        <w:rPr>
          <w:b/>
          <w:i/>
          <w:sz w:val="28"/>
          <w:szCs w:val="28"/>
          <w:lang w:val="nl-NL"/>
        </w:rPr>
        <w:t xml:space="preserve">: </w:t>
      </w:r>
      <w:r w:rsidRPr="00252DC5">
        <w:rPr>
          <w:sz w:val="28"/>
          <w:szCs w:val="28"/>
          <w:lang w:val="nl-NL"/>
        </w:rPr>
        <w:t xml:space="preserve">Đã chấp thuận cho 23 nhà đầu tư triển khai 34 dự án cấp nước </w:t>
      </w:r>
      <w:r w:rsidR="008C3AE8" w:rsidRPr="00252DC5">
        <w:rPr>
          <w:sz w:val="28"/>
          <w:szCs w:val="28"/>
          <w:lang w:val="nl-NL"/>
        </w:rPr>
        <w:t>(</w:t>
      </w:r>
      <w:r w:rsidRPr="00252DC5">
        <w:rPr>
          <w:sz w:val="28"/>
          <w:szCs w:val="28"/>
          <w:lang w:val="nl-NL"/>
        </w:rPr>
        <w:t>11 dự án phát triển nguồn; 23 dự án phát triển mạng</w:t>
      </w:r>
      <w:r w:rsidR="006D7747" w:rsidRPr="00252DC5">
        <w:rPr>
          <w:sz w:val="28"/>
          <w:szCs w:val="28"/>
          <w:lang w:val="nl-NL"/>
        </w:rPr>
        <w:t>)</w:t>
      </w:r>
      <w:r w:rsidR="000B2231" w:rsidRPr="00252DC5">
        <w:rPr>
          <w:sz w:val="28"/>
          <w:szCs w:val="28"/>
          <w:lang w:val="nl-NL"/>
        </w:rPr>
        <w:t>;</w:t>
      </w:r>
      <w:r w:rsidRPr="00252DC5">
        <w:rPr>
          <w:sz w:val="28"/>
          <w:szCs w:val="28"/>
          <w:lang w:val="nl-NL"/>
        </w:rPr>
        <w:t xml:space="preserve"> hoàn thành đưa vào vận hành khai thác 02 dự án phát triển nguồn (nhà máy nước Bắ</w:t>
      </w:r>
      <w:r w:rsidR="006D7747" w:rsidRPr="00252DC5">
        <w:rPr>
          <w:sz w:val="28"/>
          <w:szCs w:val="28"/>
          <w:lang w:val="nl-NL"/>
        </w:rPr>
        <w:t>c Thăng Long và Nhà má</w:t>
      </w:r>
      <w:r w:rsidRPr="00252DC5">
        <w:rPr>
          <w:sz w:val="28"/>
          <w:szCs w:val="28"/>
          <w:lang w:val="nl-NL"/>
        </w:rPr>
        <w:t>y nước mặt sông Đuống giai đoạn 1)</w:t>
      </w:r>
      <w:r w:rsidR="006D7747" w:rsidRPr="00252DC5">
        <w:rPr>
          <w:sz w:val="28"/>
          <w:szCs w:val="28"/>
          <w:lang w:val="nl-NL"/>
        </w:rPr>
        <w:t xml:space="preserve"> </w:t>
      </w:r>
      <w:r w:rsidR="000B2231" w:rsidRPr="00252DC5">
        <w:rPr>
          <w:sz w:val="28"/>
          <w:szCs w:val="28"/>
          <w:lang w:val="nl-NL"/>
        </w:rPr>
        <w:t xml:space="preserve">và 02 dự án khác dự kiến hoàn thành trong năm 2018 </w:t>
      </w:r>
      <w:r w:rsidRPr="00252DC5">
        <w:rPr>
          <w:sz w:val="28"/>
          <w:szCs w:val="28"/>
          <w:lang w:val="nl-NL"/>
        </w:rPr>
        <w:t>(trạm Dương Nội và Dự án nước sạ</w:t>
      </w:r>
      <w:r w:rsidR="000B2231" w:rsidRPr="00252DC5">
        <w:rPr>
          <w:sz w:val="28"/>
          <w:szCs w:val="28"/>
          <w:lang w:val="nl-NL"/>
        </w:rPr>
        <w:t>ch sông Đà)</w:t>
      </w:r>
      <w:r w:rsidRPr="00252DC5">
        <w:rPr>
          <w:sz w:val="28"/>
          <w:szCs w:val="28"/>
          <w:lang w:val="nl-NL"/>
        </w:rPr>
        <w:t>.</w:t>
      </w:r>
      <w:r w:rsidR="00B55F6E" w:rsidRPr="00252DC5">
        <w:rPr>
          <w:sz w:val="28"/>
          <w:szCs w:val="28"/>
          <w:lang w:val="nl-NL"/>
        </w:rPr>
        <w:t xml:space="preserve"> </w:t>
      </w:r>
      <w:r w:rsidR="000B2231" w:rsidRPr="00252DC5">
        <w:rPr>
          <w:sz w:val="28"/>
          <w:szCs w:val="28"/>
          <w:lang w:val="nl-NL"/>
        </w:rPr>
        <w:t>Đã hoàn thành 14 dự án phát triển mạng và</w:t>
      </w:r>
      <w:r w:rsidR="000B2231" w:rsidRPr="00252DC5">
        <w:rPr>
          <w:bCs/>
          <w:sz w:val="28"/>
          <w:szCs w:val="28"/>
          <w:lang w:val="nl-NL"/>
        </w:rPr>
        <w:t xml:space="preserve"> một số dự án phát triển mạng khu vực nông thôn dự kiến hoàn thành trong năm 2018 (04 xã của huyện Mê Linh; 03 xã của huyện Thanh Trì; dự án cấp nước cho huyện Phú Xuyên; dự án cấp nước cho các xã huyện Gia Lâm;...). </w:t>
      </w:r>
      <w:r w:rsidR="00B55F6E" w:rsidRPr="00252DC5">
        <w:rPr>
          <w:bCs/>
          <w:sz w:val="28"/>
          <w:szCs w:val="28"/>
          <w:lang w:val="nl-NL"/>
        </w:rPr>
        <w:t>Tỷ lệ người dân đô thị được cấp nước sạch đạt xấp xỉ 100%</w:t>
      </w:r>
      <w:r w:rsidR="006D7747" w:rsidRPr="00252DC5">
        <w:rPr>
          <w:bCs/>
          <w:sz w:val="28"/>
          <w:szCs w:val="28"/>
          <w:lang w:val="nl-NL"/>
        </w:rPr>
        <w:t>;</w:t>
      </w:r>
      <w:r w:rsidR="00B55F6E" w:rsidRPr="00252DC5">
        <w:rPr>
          <w:bCs/>
          <w:sz w:val="28"/>
          <w:szCs w:val="28"/>
          <w:lang w:val="nl-NL"/>
        </w:rPr>
        <w:t xml:space="preserve"> </w:t>
      </w:r>
      <w:r w:rsidR="000B2231" w:rsidRPr="00252DC5">
        <w:rPr>
          <w:bCs/>
          <w:sz w:val="28"/>
          <w:szCs w:val="28"/>
          <w:lang w:val="nl-NL"/>
        </w:rPr>
        <w:t>khu vực nông thôn</w:t>
      </w:r>
      <w:r w:rsidR="00B55F6E" w:rsidRPr="00252DC5">
        <w:rPr>
          <w:bCs/>
          <w:sz w:val="28"/>
          <w:szCs w:val="28"/>
          <w:lang w:val="nl-NL"/>
        </w:rPr>
        <w:t xml:space="preserve"> </w:t>
      </w:r>
      <w:r w:rsidR="006D7747" w:rsidRPr="00252DC5">
        <w:rPr>
          <w:bCs/>
          <w:sz w:val="28"/>
          <w:szCs w:val="28"/>
          <w:lang w:val="nl-NL"/>
        </w:rPr>
        <w:t xml:space="preserve">dự kiến </w:t>
      </w:r>
      <w:r w:rsidR="00B55F6E" w:rsidRPr="00252DC5">
        <w:rPr>
          <w:bCs/>
          <w:sz w:val="28"/>
          <w:szCs w:val="28"/>
          <w:lang w:val="nl-NL"/>
        </w:rPr>
        <w:t xml:space="preserve">đạt 55,5%, vượt kế hoạch </w:t>
      </w:r>
      <w:r w:rsidR="006D7747" w:rsidRPr="00252DC5">
        <w:rPr>
          <w:bCs/>
          <w:sz w:val="28"/>
          <w:szCs w:val="28"/>
          <w:lang w:val="nl-NL"/>
        </w:rPr>
        <w:t xml:space="preserve">là </w:t>
      </w:r>
      <w:r w:rsidR="00B55F6E" w:rsidRPr="00252DC5">
        <w:rPr>
          <w:bCs/>
          <w:sz w:val="28"/>
          <w:szCs w:val="28"/>
          <w:lang w:val="nl-NL"/>
        </w:rPr>
        <w:t xml:space="preserve">55%. </w:t>
      </w:r>
    </w:p>
    <w:p w:rsidR="000B2231" w:rsidRPr="00252DC5" w:rsidRDefault="00B55F6E" w:rsidP="00252DC5">
      <w:pPr>
        <w:spacing w:before="60"/>
        <w:contextualSpacing/>
        <w:rPr>
          <w:sz w:val="28"/>
          <w:szCs w:val="28"/>
          <w:lang w:val="nl-NL"/>
        </w:rPr>
      </w:pPr>
      <w:r w:rsidRPr="00252DC5">
        <w:rPr>
          <w:b/>
          <w:i/>
          <w:sz w:val="28"/>
          <w:szCs w:val="28"/>
          <w:lang w:val="nl-NL"/>
        </w:rPr>
        <w:t>(4) Thoát nước và xử lý nước thải</w:t>
      </w:r>
      <w:r w:rsidR="006E0CB4" w:rsidRPr="00252DC5">
        <w:rPr>
          <w:b/>
          <w:i/>
          <w:sz w:val="28"/>
          <w:szCs w:val="28"/>
          <w:lang w:val="nl-NL"/>
        </w:rPr>
        <w:t>,</w:t>
      </w:r>
      <w:r w:rsidRPr="00252DC5">
        <w:rPr>
          <w:b/>
          <w:i/>
          <w:sz w:val="28"/>
          <w:szCs w:val="28"/>
          <w:lang w:val="nl-NL"/>
        </w:rPr>
        <w:t xml:space="preserve"> </w:t>
      </w:r>
      <w:r w:rsidR="006E0CB4" w:rsidRPr="00252DC5">
        <w:rPr>
          <w:b/>
          <w:i/>
          <w:sz w:val="28"/>
          <w:szCs w:val="28"/>
          <w:lang w:val="nl-NL"/>
        </w:rPr>
        <w:t xml:space="preserve">cải tạo </w:t>
      </w:r>
      <w:r w:rsidRPr="00252DC5">
        <w:rPr>
          <w:b/>
          <w:i/>
          <w:sz w:val="28"/>
          <w:szCs w:val="28"/>
          <w:lang w:val="nl-NL"/>
        </w:rPr>
        <w:t xml:space="preserve">hồ trên địa bàn tiếp tục được quan tâm: </w:t>
      </w:r>
      <w:r w:rsidRPr="00252DC5">
        <w:rPr>
          <w:sz w:val="28"/>
          <w:szCs w:val="28"/>
          <w:lang w:val="nl-NL"/>
        </w:rPr>
        <w:t>Đôn đốc đ</w:t>
      </w:r>
      <w:r w:rsidRPr="00252DC5">
        <w:rPr>
          <w:sz w:val="28"/>
          <w:szCs w:val="28"/>
          <w:lang w:val="vi-VN"/>
        </w:rPr>
        <w:t xml:space="preserve">ẩy </w:t>
      </w:r>
      <w:r w:rsidRPr="00252DC5">
        <w:rPr>
          <w:sz w:val="28"/>
          <w:szCs w:val="28"/>
          <w:lang w:val="nl-NL"/>
        </w:rPr>
        <w:t>nhanh</w:t>
      </w:r>
      <w:r w:rsidRPr="00252DC5">
        <w:rPr>
          <w:sz w:val="28"/>
          <w:szCs w:val="28"/>
          <w:lang w:val="vi-VN"/>
        </w:rPr>
        <w:t xml:space="preserve"> </w:t>
      </w:r>
      <w:r w:rsidRPr="00252DC5">
        <w:rPr>
          <w:sz w:val="28"/>
          <w:szCs w:val="28"/>
          <w:lang w:val="nl-NL"/>
        </w:rPr>
        <w:t>tiến độ</w:t>
      </w:r>
      <w:r w:rsidRPr="00252DC5">
        <w:rPr>
          <w:sz w:val="28"/>
          <w:szCs w:val="28"/>
          <w:lang w:val="vi-VN"/>
        </w:rPr>
        <w:t xml:space="preserve"> các dự án thoát </w:t>
      </w:r>
      <w:r w:rsidRPr="00252DC5">
        <w:rPr>
          <w:sz w:val="28"/>
          <w:szCs w:val="28"/>
          <w:lang w:val="nl-NL"/>
        </w:rPr>
        <w:t>nước (</w:t>
      </w:r>
      <w:r w:rsidR="00D13A6A" w:rsidRPr="00252DC5">
        <w:rPr>
          <w:sz w:val="28"/>
          <w:szCs w:val="28"/>
          <w:lang w:val="nl-NL"/>
        </w:rPr>
        <w:t>H</w:t>
      </w:r>
      <w:r w:rsidRPr="00252DC5">
        <w:rPr>
          <w:sz w:val="28"/>
          <w:szCs w:val="28"/>
          <w:lang w:val="nl-NL"/>
        </w:rPr>
        <w:t>ệ thống thu gom và xử lý nước thải Yên Xá</w:t>
      </w:r>
      <w:r w:rsidR="006E0CB4" w:rsidRPr="00252DC5">
        <w:rPr>
          <w:sz w:val="28"/>
          <w:szCs w:val="28"/>
          <w:lang w:val="nl-NL"/>
        </w:rPr>
        <w:t>,</w:t>
      </w:r>
      <w:r w:rsidRPr="00252DC5">
        <w:rPr>
          <w:sz w:val="28"/>
          <w:szCs w:val="28"/>
          <w:lang w:val="nl-NL"/>
        </w:rPr>
        <w:t xml:space="preserve"> khu vực </w:t>
      </w:r>
      <w:r w:rsidR="006D7747" w:rsidRPr="00252DC5">
        <w:rPr>
          <w:sz w:val="28"/>
          <w:szCs w:val="28"/>
          <w:lang w:val="nl-NL"/>
        </w:rPr>
        <w:t xml:space="preserve">đô thị </w:t>
      </w:r>
      <w:r w:rsidRPr="00252DC5">
        <w:rPr>
          <w:sz w:val="28"/>
          <w:szCs w:val="28"/>
          <w:lang w:val="nl-NL"/>
        </w:rPr>
        <w:t xml:space="preserve">Quận Hà Đông và </w:t>
      </w:r>
      <w:r w:rsidR="00AE4A61">
        <w:rPr>
          <w:sz w:val="28"/>
          <w:szCs w:val="28"/>
          <w:lang w:val="nl-NL"/>
        </w:rPr>
        <w:t xml:space="preserve">thị xã </w:t>
      </w:r>
      <w:r w:rsidRPr="00252DC5">
        <w:rPr>
          <w:sz w:val="28"/>
          <w:szCs w:val="28"/>
          <w:lang w:val="nl-NL"/>
        </w:rPr>
        <w:t>Sơn Tây</w:t>
      </w:r>
      <w:r w:rsidR="006E0CB4" w:rsidRPr="00252DC5">
        <w:rPr>
          <w:sz w:val="28"/>
          <w:szCs w:val="28"/>
          <w:lang w:val="nl-NL"/>
        </w:rPr>
        <w:t>,</w:t>
      </w:r>
      <w:r w:rsidRPr="00252DC5">
        <w:rPr>
          <w:sz w:val="28"/>
          <w:szCs w:val="28"/>
          <w:lang w:val="nl-NL"/>
        </w:rPr>
        <w:t xml:space="preserve"> </w:t>
      </w:r>
      <w:r w:rsidR="006E0CB4" w:rsidRPr="00252DC5">
        <w:rPr>
          <w:sz w:val="28"/>
          <w:szCs w:val="28"/>
          <w:lang w:val="nl-NL"/>
        </w:rPr>
        <w:t>t</w:t>
      </w:r>
      <w:r w:rsidRPr="00252DC5">
        <w:rPr>
          <w:sz w:val="28"/>
          <w:szCs w:val="28"/>
          <w:lang w:val="nl-NL"/>
        </w:rPr>
        <w:t xml:space="preserve">rạm xử lý nước thải Đầm Bẩy </w:t>
      </w:r>
      <w:r w:rsidR="00D13A6A" w:rsidRPr="00252DC5">
        <w:rPr>
          <w:sz w:val="28"/>
          <w:szCs w:val="28"/>
          <w:lang w:val="nl-NL"/>
        </w:rPr>
        <w:t xml:space="preserve">- </w:t>
      </w:r>
      <w:r w:rsidRPr="00252DC5">
        <w:rPr>
          <w:sz w:val="28"/>
          <w:szCs w:val="28"/>
          <w:lang w:val="nl-NL"/>
        </w:rPr>
        <w:t>Hồ</w:t>
      </w:r>
      <w:r w:rsidR="00D13A6A" w:rsidRPr="00252DC5">
        <w:rPr>
          <w:sz w:val="28"/>
          <w:szCs w:val="28"/>
          <w:lang w:val="nl-NL"/>
        </w:rPr>
        <w:t xml:space="preserve"> Tây</w:t>
      </w:r>
      <w:r w:rsidR="006E0CB4" w:rsidRPr="00252DC5">
        <w:rPr>
          <w:sz w:val="28"/>
          <w:szCs w:val="28"/>
          <w:lang w:val="nl-NL"/>
        </w:rPr>
        <w:t>,</w:t>
      </w:r>
      <w:r w:rsidR="00D13A6A" w:rsidRPr="00252DC5">
        <w:rPr>
          <w:sz w:val="28"/>
          <w:szCs w:val="28"/>
          <w:lang w:val="nl-NL"/>
        </w:rPr>
        <w:t>...)</w:t>
      </w:r>
      <w:r w:rsidRPr="00252DC5">
        <w:rPr>
          <w:sz w:val="28"/>
          <w:szCs w:val="28"/>
          <w:lang w:val="nl-NL"/>
        </w:rPr>
        <w:t>. Cải tạo môi trường nước hồ nội thành, lắp đặt bè thủy sinh</w:t>
      </w:r>
      <w:r w:rsidR="006E0CB4" w:rsidRPr="00252DC5">
        <w:rPr>
          <w:sz w:val="28"/>
          <w:szCs w:val="28"/>
          <w:lang w:val="nl-NL"/>
        </w:rPr>
        <w:t>,</w:t>
      </w:r>
      <w:r w:rsidRPr="00252DC5">
        <w:rPr>
          <w:sz w:val="28"/>
          <w:szCs w:val="28"/>
          <w:lang w:val="nl-NL"/>
        </w:rPr>
        <w:t xml:space="preserve"> máy sục khí để hỗ trợ duy trì chất lượng nước. </w:t>
      </w:r>
      <w:r w:rsidR="00D13A6A" w:rsidRPr="00252DC5">
        <w:rPr>
          <w:sz w:val="28"/>
          <w:szCs w:val="28"/>
          <w:lang w:val="nl-NL"/>
        </w:rPr>
        <w:t>Tiếp tục hoàn thiện Đề án giá dịch vụ thoát nước trên địa bàn và x</w:t>
      </w:r>
      <w:r w:rsidR="00D13A6A" w:rsidRPr="00252DC5">
        <w:rPr>
          <w:sz w:val="28"/>
          <w:szCs w:val="28"/>
          <w:lang w:val="es-ES"/>
        </w:rPr>
        <w:t>ây dựng cơ chế, đẩy mạnh xã hội hóa xử lý nước thải tại các cụm công nghiệp</w:t>
      </w:r>
      <w:r w:rsidR="00D13A6A" w:rsidRPr="00252DC5">
        <w:rPr>
          <w:sz w:val="28"/>
          <w:szCs w:val="28"/>
          <w:lang w:val="nl-NL"/>
        </w:rPr>
        <w:t>.</w:t>
      </w:r>
      <w:r w:rsidRPr="00252DC5">
        <w:rPr>
          <w:sz w:val="28"/>
          <w:szCs w:val="28"/>
          <w:lang w:val="nl-NL"/>
        </w:rPr>
        <w:t xml:space="preserve"> </w:t>
      </w:r>
    </w:p>
    <w:p w:rsidR="00B55F6E" w:rsidRPr="00252DC5" w:rsidRDefault="000B2231" w:rsidP="00252DC5">
      <w:pPr>
        <w:spacing w:before="60"/>
        <w:rPr>
          <w:sz w:val="28"/>
          <w:szCs w:val="28"/>
          <w:u w:val="single"/>
          <w:lang w:val="nl-NL"/>
        </w:rPr>
      </w:pPr>
      <w:r w:rsidRPr="00252DC5">
        <w:rPr>
          <w:b/>
          <w:i/>
          <w:sz w:val="28"/>
          <w:szCs w:val="28"/>
          <w:lang w:val="nl-NL"/>
        </w:rPr>
        <w:t xml:space="preserve"> </w:t>
      </w:r>
      <w:r w:rsidR="00D13A6A" w:rsidRPr="00252DC5">
        <w:rPr>
          <w:b/>
          <w:i/>
          <w:sz w:val="28"/>
          <w:szCs w:val="28"/>
          <w:lang w:val="nl-NL"/>
        </w:rPr>
        <w:t>(</w:t>
      </w:r>
      <w:r w:rsidR="00B55F6E" w:rsidRPr="00252DC5">
        <w:rPr>
          <w:b/>
          <w:i/>
          <w:sz w:val="28"/>
          <w:szCs w:val="28"/>
          <w:lang w:val="nl-NL"/>
        </w:rPr>
        <w:t>5</w:t>
      </w:r>
      <w:r w:rsidR="00D13A6A" w:rsidRPr="00252DC5">
        <w:rPr>
          <w:b/>
          <w:i/>
          <w:sz w:val="28"/>
          <w:szCs w:val="28"/>
          <w:lang w:val="nl-NL"/>
        </w:rPr>
        <w:t>)</w:t>
      </w:r>
      <w:r w:rsidR="00B55F6E" w:rsidRPr="00252DC5">
        <w:rPr>
          <w:b/>
          <w:i/>
          <w:sz w:val="28"/>
          <w:szCs w:val="28"/>
          <w:lang w:val="nl-NL"/>
        </w:rPr>
        <w:t xml:space="preserve"> Duy tu, duy trì tốt hệ thống hạ tầng kỹ thuật đô thị, </w:t>
      </w:r>
      <w:r w:rsidR="00B30683" w:rsidRPr="00252DC5">
        <w:rPr>
          <w:b/>
          <w:i/>
          <w:sz w:val="28"/>
          <w:szCs w:val="28"/>
          <w:lang w:val="nl-NL"/>
        </w:rPr>
        <w:t xml:space="preserve">đảm bảo chiếu sáng, </w:t>
      </w:r>
      <w:r w:rsidR="00B55F6E" w:rsidRPr="00252DC5">
        <w:rPr>
          <w:b/>
          <w:i/>
          <w:sz w:val="28"/>
          <w:szCs w:val="28"/>
          <w:lang w:val="nl-NL"/>
        </w:rPr>
        <w:t xml:space="preserve">mở rộng diện tích </w:t>
      </w:r>
      <w:r w:rsidRPr="00252DC5">
        <w:rPr>
          <w:b/>
          <w:i/>
          <w:sz w:val="28"/>
          <w:szCs w:val="28"/>
          <w:lang w:val="nl-NL"/>
        </w:rPr>
        <w:t xml:space="preserve">trồng </w:t>
      </w:r>
      <w:r w:rsidR="00B55F6E" w:rsidRPr="00252DC5">
        <w:rPr>
          <w:b/>
          <w:i/>
          <w:sz w:val="28"/>
          <w:szCs w:val="28"/>
          <w:lang w:val="nl-NL"/>
        </w:rPr>
        <w:t>cây xanh</w:t>
      </w:r>
      <w:r w:rsidR="00D13A6A" w:rsidRPr="00252DC5">
        <w:rPr>
          <w:b/>
          <w:i/>
          <w:sz w:val="28"/>
          <w:szCs w:val="28"/>
          <w:lang w:val="nl-NL"/>
        </w:rPr>
        <w:t xml:space="preserve">: </w:t>
      </w:r>
      <w:r w:rsidR="00B30683" w:rsidRPr="00252DC5">
        <w:rPr>
          <w:sz w:val="28"/>
          <w:szCs w:val="28"/>
          <w:lang w:val="it-IT"/>
        </w:rPr>
        <w:t xml:space="preserve">Đã hoàn thành hạ ngầm đường dây tại 55 tuyến phố và </w:t>
      </w:r>
      <w:r w:rsidR="00D13A6A" w:rsidRPr="00252DC5">
        <w:rPr>
          <w:sz w:val="28"/>
          <w:szCs w:val="28"/>
          <w:lang w:val="it-IT"/>
        </w:rPr>
        <w:t xml:space="preserve">chấp thuận danh mục 56 tuyến phố </w:t>
      </w:r>
      <w:r w:rsidR="00B30683" w:rsidRPr="00252DC5">
        <w:rPr>
          <w:sz w:val="28"/>
          <w:szCs w:val="28"/>
          <w:lang w:val="it-IT"/>
        </w:rPr>
        <w:t xml:space="preserve">trong kế hoạch </w:t>
      </w:r>
      <w:r w:rsidR="00D13A6A" w:rsidRPr="00252DC5">
        <w:rPr>
          <w:sz w:val="28"/>
          <w:szCs w:val="28"/>
          <w:lang w:val="it-IT"/>
        </w:rPr>
        <w:t>hạ ngầm đợt 4</w:t>
      </w:r>
      <w:r w:rsidR="00D13A6A" w:rsidRPr="00252DC5">
        <w:rPr>
          <w:sz w:val="28"/>
          <w:szCs w:val="28"/>
          <w:lang w:val="nl-NL"/>
        </w:rPr>
        <w:t>.</w:t>
      </w:r>
      <w:r w:rsidR="00B30683" w:rsidRPr="00252DC5">
        <w:rPr>
          <w:sz w:val="28"/>
          <w:szCs w:val="28"/>
          <w:lang w:val="nl-NL"/>
        </w:rPr>
        <w:t xml:space="preserve"> </w:t>
      </w:r>
      <w:r w:rsidR="002A76B7" w:rsidRPr="00252DC5">
        <w:rPr>
          <w:sz w:val="28"/>
          <w:szCs w:val="28"/>
          <w:lang w:val="vi-VN"/>
        </w:rPr>
        <w:t xml:space="preserve">Tăng cường </w:t>
      </w:r>
      <w:r w:rsidR="002A76B7" w:rsidRPr="00252DC5">
        <w:rPr>
          <w:sz w:val="28"/>
          <w:szCs w:val="28"/>
          <w:lang w:val="it-IT"/>
        </w:rPr>
        <w:t>chiếu sáng đô thị bằng hệ thống công nghệ đèn LED</w:t>
      </w:r>
      <w:r w:rsidR="002A76B7" w:rsidRPr="00252DC5">
        <w:rPr>
          <w:sz w:val="28"/>
          <w:szCs w:val="28"/>
          <w:lang w:val="vi-VN"/>
        </w:rPr>
        <w:t xml:space="preserve"> </w:t>
      </w:r>
      <w:r w:rsidR="002A76B7" w:rsidRPr="00252DC5">
        <w:rPr>
          <w:sz w:val="28"/>
          <w:szCs w:val="28"/>
          <w:lang w:val="nl-NL"/>
        </w:rPr>
        <w:t>tiết kiệm điệ</w:t>
      </w:r>
      <w:r w:rsidR="00611728" w:rsidRPr="00252DC5">
        <w:rPr>
          <w:sz w:val="28"/>
          <w:szCs w:val="28"/>
          <w:lang w:val="nl-NL"/>
        </w:rPr>
        <w:t>n năng</w:t>
      </w:r>
      <w:r w:rsidR="00B55F6E" w:rsidRPr="00252DC5">
        <w:rPr>
          <w:sz w:val="28"/>
          <w:szCs w:val="28"/>
          <w:lang w:val="vi-VN"/>
        </w:rPr>
        <w:t xml:space="preserve">. </w:t>
      </w:r>
      <w:r w:rsidR="00B55F6E" w:rsidRPr="00252DC5">
        <w:rPr>
          <w:sz w:val="28"/>
          <w:szCs w:val="28"/>
          <w:lang w:val="nl-NL"/>
        </w:rPr>
        <w:t>Công tác quản lý, duy trì cây xanh, công viên, vườn hoa, thảm cỏ</w:t>
      </w:r>
      <w:r w:rsidR="00B55F6E" w:rsidRPr="00252DC5">
        <w:rPr>
          <w:b/>
          <w:i/>
          <w:sz w:val="28"/>
          <w:szCs w:val="28"/>
          <w:lang w:val="nl-NL"/>
        </w:rPr>
        <w:t xml:space="preserve"> </w:t>
      </w:r>
      <w:r w:rsidR="00B55F6E" w:rsidRPr="00252DC5">
        <w:rPr>
          <w:sz w:val="28"/>
          <w:szCs w:val="28"/>
          <w:lang w:val="nl-NL"/>
        </w:rPr>
        <w:t xml:space="preserve">được quan tâm đầu tư theo hướng hiện đại, giảm công chăm sóc và tăng độ phủ cây xanh. </w:t>
      </w:r>
      <w:r w:rsidR="00B55F6E" w:rsidRPr="00252DC5">
        <w:rPr>
          <w:sz w:val="28"/>
          <w:szCs w:val="28"/>
          <w:lang w:val="it-IT"/>
        </w:rPr>
        <w:t>Dự kiến hết năm 2018</w:t>
      </w:r>
      <w:r w:rsidR="00611728" w:rsidRPr="00252DC5">
        <w:rPr>
          <w:sz w:val="28"/>
          <w:szCs w:val="28"/>
          <w:lang w:val="it-IT"/>
        </w:rPr>
        <w:t>,</w:t>
      </w:r>
      <w:r w:rsidR="00B55F6E" w:rsidRPr="00252DC5">
        <w:rPr>
          <w:sz w:val="28"/>
          <w:szCs w:val="28"/>
          <w:lang w:val="it-IT"/>
        </w:rPr>
        <w:t xml:space="preserve"> cơ bản hoàn thành chỉ tiêu trồng 1 triệu cây xanh, </w:t>
      </w:r>
      <w:r w:rsidR="006E0CB4" w:rsidRPr="00252DC5">
        <w:rPr>
          <w:sz w:val="28"/>
          <w:szCs w:val="28"/>
          <w:lang w:val="it-IT"/>
        </w:rPr>
        <w:t xml:space="preserve">về đích </w:t>
      </w:r>
      <w:r w:rsidR="00B55F6E" w:rsidRPr="00252DC5">
        <w:rPr>
          <w:sz w:val="28"/>
          <w:szCs w:val="28"/>
          <w:lang w:val="nl-NL"/>
        </w:rPr>
        <w:t>sớm 02 năm mục tiêu Chương trình</w:t>
      </w:r>
      <w:r w:rsidR="002A76B7" w:rsidRPr="00252DC5">
        <w:rPr>
          <w:sz w:val="28"/>
          <w:szCs w:val="28"/>
          <w:lang w:val="nl-NL"/>
        </w:rPr>
        <w:t xml:space="preserve"> </w:t>
      </w:r>
      <w:r w:rsidR="002A76B7" w:rsidRPr="00252DC5">
        <w:rPr>
          <w:sz w:val="28"/>
          <w:szCs w:val="28"/>
          <w:lang w:val="it-IT"/>
        </w:rPr>
        <w:t>trồng 1 triệu cây xanh</w:t>
      </w:r>
      <w:r w:rsidR="00B55F6E" w:rsidRPr="00252DC5">
        <w:rPr>
          <w:sz w:val="28"/>
          <w:szCs w:val="28"/>
          <w:lang w:val="nl-NL"/>
        </w:rPr>
        <w:t>.</w:t>
      </w:r>
    </w:p>
    <w:p w:rsidR="00B55F6E" w:rsidRPr="00252DC5" w:rsidRDefault="002A76B7" w:rsidP="00252DC5">
      <w:pPr>
        <w:spacing w:before="60"/>
        <w:rPr>
          <w:sz w:val="28"/>
          <w:szCs w:val="28"/>
          <w:shd w:val="clear" w:color="auto" w:fill="FFFFFF"/>
          <w:lang w:val="nl-NL"/>
        </w:rPr>
      </w:pPr>
      <w:r w:rsidRPr="00252DC5">
        <w:rPr>
          <w:b/>
          <w:i/>
          <w:sz w:val="28"/>
          <w:szCs w:val="28"/>
          <w:shd w:val="clear" w:color="auto" w:fill="FFFFFF"/>
          <w:lang w:val="nl-NL"/>
        </w:rPr>
        <w:t>(</w:t>
      </w:r>
      <w:r w:rsidR="00B55F6E" w:rsidRPr="00252DC5">
        <w:rPr>
          <w:b/>
          <w:i/>
          <w:sz w:val="28"/>
          <w:szCs w:val="28"/>
          <w:shd w:val="clear" w:color="auto" w:fill="FFFFFF"/>
          <w:lang w:val="nl-NL"/>
        </w:rPr>
        <w:t>6</w:t>
      </w:r>
      <w:r w:rsidRPr="00252DC5">
        <w:rPr>
          <w:b/>
          <w:i/>
          <w:sz w:val="28"/>
          <w:szCs w:val="28"/>
          <w:shd w:val="clear" w:color="auto" w:fill="FFFFFF"/>
          <w:lang w:val="nl-NL"/>
        </w:rPr>
        <w:t>)</w:t>
      </w:r>
      <w:r w:rsidR="00B55F6E" w:rsidRPr="00252DC5">
        <w:rPr>
          <w:b/>
          <w:i/>
          <w:sz w:val="28"/>
          <w:szCs w:val="28"/>
          <w:shd w:val="clear" w:color="auto" w:fill="FFFFFF"/>
          <w:lang w:val="nl-NL"/>
        </w:rPr>
        <w:t xml:space="preserve"> </w:t>
      </w:r>
      <w:r w:rsidR="00BF3C86" w:rsidRPr="00252DC5">
        <w:rPr>
          <w:b/>
          <w:i/>
          <w:sz w:val="28"/>
          <w:szCs w:val="28"/>
          <w:shd w:val="clear" w:color="auto" w:fill="FFFFFF"/>
          <w:lang w:val="nl-NL"/>
        </w:rPr>
        <w:t>Q</w:t>
      </w:r>
      <w:r w:rsidR="00B55F6E" w:rsidRPr="00252DC5">
        <w:rPr>
          <w:b/>
          <w:i/>
          <w:sz w:val="28"/>
          <w:szCs w:val="28"/>
          <w:shd w:val="clear" w:color="auto" w:fill="FFFFFF"/>
          <w:lang w:val="nl-NL"/>
        </w:rPr>
        <w:t>uản lý trật tự xây dựng được chỉ đạo quyết liệt.</w:t>
      </w:r>
      <w:r w:rsidRPr="00252DC5">
        <w:rPr>
          <w:b/>
          <w:i/>
          <w:sz w:val="28"/>
          <w:szCs w:val="28"/>
          <w:shd w:val="clear" w:color="auto" w:fill="FFFFFF"/>
          <w:lang w:val="nl-NL"/>
        </w:rPr>
        <w:t xml:space="preserve"> </w:t>
      </w:r>
      <w:r w:rsidR="00BF3C86" w:rsidRPr="00252DC5">
        <w:rPr>
          <w:sz w:val="28"/>
          <w:szCs w:val="28"/>
          <w:shd w:val="clear" w:color="auto" w:fill="FFFFFF"/>
          <w:lang w:val="nl-NL"/>
        </w:rPr>
        <w:t>Tích cực</w:t>
      </w:r>
      <w:r w:rsidR="00B55F6E" w:rsidRPr="00252DC5">
        <w:rPr>
          <w:sz w:val="28"/>
          <w:szCs w:val="28"/>
          <w:shd w:val="clear" w:color="auto" w:fill="FFFFFF"/>
          <w:lang w:val="nl-NL"/>
        </w:rPr>
        <w:t xml:space="preserve"> </w:t>
      </w:r>
      <w:r w:rsidR="00AE4A61">
        <w:rPr>
          <w:sz w:val="28"/>
          <w:szCs w:val="28"/>
          <w:shd w:val="clear" w:color="auto" w:fill="FFFFFF"/>
          <w:lang w:val="nl-NL"/>
        </w:rPr>
        <w:t xml:space="preserve">đôn </w:t>
      </w:r>
      <w:r w:rsidR="00B55F6E" w:rsidRPr="00252DC5">
        <w:rPr>
          <w:sz w:val="28"/>
          <w:szCs w:val="28"/>
          <w:shd w:val="clear" w:color="auto" w:fill="FFFFFF"/>
          <w:lang w:val="nl-NL"/>
        </w:rPr>
        <w:t xml:space="preserve">đốc các quận, huyện tiếp tục xử lý thu hồi </w:t>
      </w:r>
      <w:r w:rsidR="00BF3C86" w:rsidRPr="00252DC5">
        <w:rPr>
          <w:sz w:val="28"/>
          <w:szCs w:val="28"/>
          <w:shd w:val="clear" w:color="auto" w:fill="FFFFFF"/>
          <w:lang w:val="nl-NL"/>
        </w:rPr>
        <w:t xml:space="preserve">phục vụ mục đích công cộng đối với </w:t>
      </w:r>
      <w:r w:rsidR="00B55F6E" w:rsidRPr="00252DC5">
        <w:rPr>
          <w:sz w:val="28"/>
          <w:szCs w:val="28"/>
          <w:shd w:val="clear" w:color="auto" w:fill="FFFFFF"/>
          <w:lang w:val="nl-NL"/>
        </w:rPr>
        <w:t>32 trường hợp nhà, đất không đủ điều kiện về mặt bằng</w:t>
      </w:r>
      <w:r w:rsidR="00611728" w:rsidRPr="00252DC5">
        <w:rPr>
          <w:sz w:val="28"/>
          <w:szCs w:val="28"/>
          <w:shd w:val="clear" w:color="auto" w:fill="FFFFFF"/>
          <w:lang w:val="nl-NL"/>
        </w:rPr>
        <w:t xml:space="preserve">; </w:t>
      </w:r>
      <w:r w:rsidR="00B55F6E" w:rsidRPr="00252DC5">
        <w:rPr>
          <w:sz w:val="28"/>
          <w:szCs w:val="28"/>
          <w:shd w:val="clear" w:color="auto" w:fill="FFFFFF"/>
          <w:lang w:val="nl-NL"/>
        </w:rPr>
        <w:t>xử lý 57 trường hợp nhà, đất không đủ điều kiện về mặt bằng xây dựng hình thành sau khi triển khai các dự án giao thông mới.</w:t>
      </w:r>
    </w:p>
    <w:p w:rsidR="002A76B7" w:rsidRPr="00252DC5" w:rsidRDefault="002A76B7" w:rsidP="00252DC5">
      <w:pPr>
        <w:spacing w:before="60"/>
        <w:rPr>
          <w:bCs/>
          <w:sz w:val="28"/>
          <w:szCs w:val="28"/>
          <w:lang w:val="de-DE"/>
        </w:rPr>
      </w:pPr>
      <w:r w:rsidRPr="00252DC5">
        <w:rPr>
          <w:b/>
          <w:i/>
          <w:sz w:val="28"/>
          <w:szCs w:val="28"/>
          <w:shd w:val="clear" w:color="auto" w:fill="FFFFFF"/>
          <w:lang w:val="nl-NL"/>
        </w:rPr>
        <w:t xml:space="preserve">(7) Phát triển nhà ở được quan tâm; tập trung tháo gỡ khó khăn, vướng mắc công tác quản lý nhà chung cư trên địa bàn. </w:t>
      </w:r>
      <w:r w:rsidRPr="00252DC5">
        <w:rPr>
          <w:sz w:val="28"/>
          <w:szCs w:val="28"/>
          <w:lang w:val="es-MX"/>
        </w:rPr>
        <w:t>Dự kiến tổng diện tích sàn xây dựng năm 2018 đạt 10,23 triệ</w:t>
      </w:r>
      <w:r w:rsidR="00BF3C86" w:rsidRPr="00252DC5">
        <w:rPr>
          <w:sz w:val="28"/>
          <w:szCs w:val="28"/>
          <w:lang w:val="es-MX"/>
        </w:rPr>
        <w:t>u m2</w:t>
      </w:r>
      <w:r w:rsidRPr="00252DC5">
        <w:rPr>
          <w:sz w:val="28"/>
          <w:szCs w:val="28"/>
          <w:lang w:val="es-MX"/>
        </w:rPr>
        <w:t xml:space="preserve">. Diện tích bình quân năm 2018 đạt 25,86 m2/người. </w:t>
      </w:r>
      <w:r w:rsidR="00046B23" w:rsidRPr="00252DC5">
        <w:rPr>
          <w:sz w:val="28"/>
          <w:szCs w:val="28"/>
          <w:lang w:val="es-MX"/>
        </w:rPr>
        <w:t>T</w:t>
      </w:r>
      <w:r w:rsidRPr="00252DC5">
        <w:rPr>
          <w:bCs/>
          <w:sz w:val="28"/>
          <w:szCs w:val="28"/>
          <w:lang w:val="nl-NL"/>
        </w:rPr>
        <w:t xml:space="preserve">hực hiện rà soát nhà ở xã hội, xem xét thí điểm đầu tư các khu đô thị nhà ở xã hội tập trung trên nguyên tắc cân đối tỷ lệ tổng thể quy mô nhà ở thương mại toàn Thành phố. </w:t>
      </w:r>
      <w:r w:rsidR="00BF3C86" w:rsidRPr="00252DC5">
        <w:rPr>
          <w:bCs/>
          <w:sz w:val="28"/>
          <w:szCs w:val="28"/>
          <w:lang w:val="nl-NL"/>
        </w:rPr>
        <w:t>X</w:t>
      </w:r>
      <w:r w:rsidRPr="00252DC5">
        <w:rPr>
          <w:bCs/>
          <w:sz w:val="28"/>
          <w:szCs w:val="28"/>
          <w:lang w:val="nl-NL"/>
        </w:rPr>
        <w:t>ây dự</w:t>
      </w:r>
      <w:r w:rsidR="00BF3C86" w:rsidRPr="00252DC5">
        <w:rPr>
          <w:bCs/>
          <w:sz w:val="28"/>
          <w:szCs w:val="28"/>
          <w:lang w:val="nl-NL"/>
        </w:rPr>
        <w:t>ng k</w:t>
      </w:r>
      <w:r w:rsidRPr="00252DC5">
        <w:rPr>
          <w:bCs/>
          <w:sz w:val="28"/>
          <w:szCs w:val="28"/>
          <w:lang w:val="nl-NL"/>
        </w:rPr>
        <w:t>ế hoạch triển khai các nhiệm vụ cụ thể trong phát triển và quản lý quỹ nhà tái định cư đến năm 2020; rà soát</w:t>
      </w:r>
      <w:r w:rsidRPr="00252DC5">
        <w:rPr>
          <w:bCs/>
          <w:sz w:val="28"/>
          <w:szCs w:val="28"/>
          <w:lang w:val="vi-VN"/>
        </w:rPr>
        <w:t>,</w:t>
      </w:r>
      <w:r w:rsidRPr="00252DC5">
        <w:rPr>
          <w:bCs/>
          <w:sz w:val="28"/>
          <w:szCs w:val="28"/>
          <w:lang w:val="nl-NL"/>
        </w:rPr>
        <w:t xml:space="preserve"> xây dựng thí điểm cơ chế đặt hàng xây </w:t>
      </w:r>
      <w:r w:rsidRPr="00252DC5">
        <w:rPr>
          <w:bCs/>
          <w:sz w:val="28"/>
          <w:szCs w:val="28"/>
          <w:lang w:val="nl-NL"/>
        </w:rPr>
        <w:lastRenderedPageBreak/>
        <w:t>dựng nhà ở thương mại để tạo lập quỹ nhà ở tái định cư; kiểm tra, đôn đốc chủ đầu tư các dự án đặt hàng xây dựng nhà ở thương mại làm nhà tái định cư</w:t>
      </w:r>
      <w:r w:rsidRPr="00252DC5">
        <w:rPr>
          <w:bCs/>
          <w:sz w:val="28"/>
          <w:szCs w:val="28"/>
          <w:lang w:val="vi-VN"/>
        </w:rPr>
        <w:t>.</w:t>
      </w:r>
      <w:r w:rsidRPr="00252DC5">
        <w:rPr>
          <w:bCs/>
          <w:sz w:val="28"/>
          <w:szCs w:val="28"/>
          <w:lang w:val="nl-NL"/>
        </w:rPr>
        <w:t xml:space="preserve"> </w:t>
      </w:r>
      <w:r w:rsidRPr="00252DC5">
        <w:rPr>
          <w:bCs/>
          <w:sz w:val="28"/>
          <w:szCs w:val="28"/>
          <w:lang w:val="vi-VN"/>
        </w:rPr>
        <w:t xml:space="preserve">Triển khai </w:t>
      </w:r>
      <w:r w:rsidRPr="00252DC5">
        <w:rPr>
          <w:bCs/>
          <w:sz w:val="28"/>
          <w:szCs w:val="28"/>
          <w:lang w:val="de-DE"/>
        </w:rPr>
        <w:t xml:space="preserve">xây dựng phần mềm quản lý nhà ở tái định cư, nhà ở xã hội. Tổ chức khắc phục tồn tại về phòng cháy chữa cháy tại các nhà chung cư tái định cư. </w:t>
      </w:r>
      <w:r w:rsidR="00046B23" w:rsidRPr="00252DC5">
        <w:rPr>
          <w:bCs/>
          <w:sz w:val="28"/>
          <w:szCs w:val="28"/>
          <w:lang w:val="de-DE"/>
        </w:rPr>
        <w:t>Đ</w:t>
      </w:r>
      <w:r w:rsidRPr="00252DC5">
        <w:rPr>
          <w:sz w:val="28"/>
          <w:szCs w:val="28"/>
          <w:lang w:val="nl-NL" w:eastAsia="vi-VN"/>
        </w:rPr>
        <w:t>ã bố trí được 4.361 căn hộ, cơ bản đủ quỹ nhà tái định cư cho các dự án công trình trọng điểm, các đường vành đai và các tuyến đường sắt đô thị</w:t>
      </w:r>
      <w:r w:rsidRPr="00252DC5">
        <w:rPr>
          <w:sz w:val="28"/>
          <w:szCs w:val="28"/>
          <w:lang w:val="nl-NL"/>
        </w:rPr>
        <w:t>.</w:t>
      </w:r>
      <w:r w:rsidR="00046B23" w:rsidRPr="00252DC5">
        <w:rPr>
          <w:sz w:val="28"/>
          <w:szCs w:val="28"/>
          <w:lang w:val="nl-NL"/>
        </w:rPr>
        <w:t xml:space="preserve"> </w:t>
      </w:r>
      <w:r w:rsidRPr="00252DC5">
        <w:rPr>
          <w:sz w:val="28"/>
          <w:szCs w:val="28"/>
          <w:lang w:val="nl-NL"/>
        </w:rPr>
        <w:t>Đã thành lập được 457 ban quản trị/697 nhà chung cư thương mạ</w:t>
      </w:r>
      <w:r w:rsidR="00611728" w:rsidRPr="00252DC5">
        <w:rPr>
          <w:sz w:val="28"/>
          <w:szCs w:val="28"/>
          <w:lang w:val="nl-NL"/>
        </w:rPr>
        <w:t>i</w:t>
      </w:r>
      <w:r w:rsidRPr="00252DC5">
        <w:rPr>
          <w:sz w:val="28"/>
          <w:szCs w:val="28"/>
          <w:lang w:val="nl-NL"/>
        </w:rPr>
        <w:t xml:space="preserve">. </w:t>
      </w:r>
      <w:r w:rsidR="00046B23" w:rsidRPr="00252DC5">
        <w:rPr>
          <w:sz w:val="28"/>
          <w:szCs w:val="28"/>
          <w:lang w:val="nl-NL"/>
        </w:rPr>
        <w:t>T</w:t>
      </w:r>
      <w:r w:rsidRPr="00252DC5">
        <w:rPr>
          <w:sz w:val="28"/>
          <w:szCs w:val="28"/>
          <w:lang w:val="nl-NL"/>
        </w:rPr>
        <w:t xml:space="preserve">hành lập Đoàn kiểm tra, xử lý vi phạm quy định về quản lý, sử dụng nhà chung cư trên địa bàn; </w:t>
      </w:r>
      <w:r w:rsidR="00611728" w:rsidRPr="00252DC5">
        <w:rPr>
          <w:sz w:val="28"/>
          <w:szCs w:val="28"/>
          <w:lang w:val="nl-NL"/>
        </w:rPr>
        <w:t>Đ</w:t>
      </w:r>
      <w:r w:rsidRPr="00252DC5">
        <w:rPr>
          <w:sz w:val="28"/>
          <w:szCs w:val="28"/>
          <w:lang w:val="nl-NL"/>
        </w:rPr>
        <w:t>ã kiểm tra 55 nhà chung cư, lập hồ sơ xử phạt vi phạm hành chính 10 trường hợ</w:t>
      </w:r>
      <w:r w:rsidR="00046B23" w:rsidRPr="00252DC5">
        <w:rPr>
          <w:sz w:val="28"/>
          <w:szCs w:val="28"/>
          <w:lang w:val="nl-NL"/>
        </w:rPr>
        <w:t>p</w:t>
      </w:r>
      <w:r w:rsidRPr="00252DC5">
        <w:rPr>
          <w:sz w:val="28"/>
          <w:szCs w:val="28"/>
          <w:lang w:val="nl-NL"/>
        </w:rPr>
        <w:t>.</w:t>
      </w:r>
      <w:r w:rsidR="00046B23" w:rsidRPr="00252DC5">
        <w:rPr>
          <w:sz w:val="28"/>
          <w:szCs w:val="28"/>
          <w:lang w:val="nl-NL"/>
        </w:rPr>
        <w:t xml:space="preserve"> </w:t>
      </w:r>
      <w:r w:rsidRPr="00252DC5">
        <w:rPr>
          <w:sz w:val="28"/>
          <w:szCs w:val="28"/>
          <w:lang w:val="nl-NL"/>
        </w:rPr>
        <w:t>Xây dựng và hoàn thiện cơ chế, chính sách khung và kế hoạch cải tạo xây dựng lại chung cư cũ; đôn đốc 20 đơn vị chủ đầu tư đẩy nhanh tiến</w:t>
      </w:r>
      <w:r w:rsidRPr="00252DC5">
        <w:rPr>
          <w:bCs/>
          <w:sz w:val="28"/>
          <w:szCs w:val="28"/>
          <w:lang w:val="de-DE"/>
        </w:rPr>
        <w:t xml:space="preserve"> độ lập quy hoạch chi tiết cải tạo chung cư cũ</w:t>
      </w:r>
      <w:r w:rsidR="00611728" w:rsidRPr="00252DC5">
        <w:rPr>
          <w:bCs/>
          <w:sz w:val="28"/>
          <w:szCs w:val="28"/>
          <w:lang w:val="de-DE"/>
        </w:rPr>
        <w:t>;</w:t>
      </w:r>
      <w:r w:rsidRPr="00252DC5">
        <w:rPr>
          <w:bCs/>
          <w:sz w:val="28"/>
          <w:szCs w:val="28"/>
          <w:lang w:val="de-DE"/>
        </w:rPr>
        <w:t xml:space="preserve"> </w:t>
      </w:r>
      <w:r w:rsidR="00611728" w:rsidRPr="00252DC5">
        <w:rPr>
          <w:bCs/>
          <w:sz w:val="28"/>
          <w:szCs w:val="28"/>
          <w:lang w:val="de-DE"/>
        </w:rPr>
        <w:t>k</w:t>
      </w:r>
      <w:r w:rsidRPr="00252DC5">
        <w:rPr>
          <w:bCs/>
          <w:sz w:val="28"/>
          <w:szCs w:val="28"/>
          <w:lang w:val="vi-VN"/>
        </w:rPr>
        <w:t xml:space="preserve">ịp thời </w:t>
      </w:r>
      <w:r w:rsidRPr="00252DC5">
        <w:rPr>
          <w:bCs/>
          <w:sz w:val="28"/>
          <w:szCs w:val="28"/>
          <w:lang w:val="de-DE"/>
        </w:rPr>
        <w:t xml:space="preserve">kiểm tra và bố trí đủ căn hộ tái định cư để phục vụ tạm cư cho các nhà nguy hiểm cấp D trên địa bàn quận Ba Đình. </w:t>
      </w:r>
    </w:p>
    <w:p w:rsidR="000B2231" w:rsidRPr="00252DC5" w:rsidRDefault="00046B23" w:rsidP="00252DC5">
      <w:pPr>
        <w:spacing w:before="60"/>
        <w:rPr>
          <w:sz w:val="28"/>
          <w:szCs w:val="28"/>
          <w:lang w:val="nl-NL"/>
        </w:rPr>
      </w:pPr>
      <w:r w:rsidRPr="00252DC5">
        <w:rPr>
          <w:b/>
          <w:bCs/>
          <w:i/>
          <w:sz w:val="28"/>
          <w:szCs w:val="28"/>
          <w:lang w:val="de-DE"/>
        </w:rPr>
        <w:t>(</w:t>
      </w:r>
      <w:r w:rsidR="002A76B7" w:rsidRPr="00252DC5">
        <w:rPr>
          <w:b/>
          <w:bCs/>
          <w:i/>
          <w:sz w:val="28"/>
          <w:szCs w:val="28"/>
          <w:lang w:val="de-DE"/>
        </w:rPr>
        <w:t>8</w:t>
      </w:r>
      <w:r w:rsidRPr="00252DC5">
        <w:rPr>
          <w:b/>
          <w:bCs/>
          <w:i/>
          <w:sz w:val="28"/>
          <w:szCs w:val="28"/>
          <w:lang w:val="de-DE"/>
        </w:rPr>
        <w:t>)</w:t>
      </w:r>
      <w:r w:rsidR="002A76B7" w:rsidRPr="00252DC5">
        <w:rPr>
          <w:b/>
          <w:i/>
          <w:sz w:val="28"/>
          <w:szCs w:val="28"/>
          <w:lang w:val="nl-NL"/>
        </w:rPr>
        <w:t xml:space="preserve"> Thực hiện tốt công tác quản lý đất đai và </w:t>
      </w:r>
      <w:r w:rsidR="002A76B7" w:rsidRPr="00252DC5">
        <w:rPr>
          <w:b/>
          <w:bCs/>
          <w:i/>
          <w:iCs/>
          <w:sz w:val="28"/>
          <w:szCs w:val="28"/>
          <w:lang w:val="nl-NL"/>
        </w:rPr>
        <w:t xml:space="preserve">các kế hoạch, chương trình, đề án </w:t>
      </w:r>
      <w:r w:rsidRPr="00252DC5">
        <w:rPr>
          <w:b/>
          <w:bCs/>
          <w:i/>
          <w:iCs/>
          <w:sz w:val="28"/>
          <w:szCs w:val="28"/>
          <w:lang w:val="nl-NL"/>
        </w:rPr>
        <w:t>khai thác</w:t>
      </w:r>
      <w:r w:rsidR="002A76B7" w:rsidRPr="00252DC5">
        <w:rPr>
          <w:b/>
          <w:bCs/>
          <w:i/>
          <w:iCs/>
          <w:sz w:val="28"/>
          <w:szCs w:val="28"/>
          <w:lang w:val="nl-NL"/>
        </w:rPr>
        <w:t xml:space="preserve"> tài nguyên</w:t>
      </w:r>
      <w:r w:rsidR="000B0E76" w:rsidRPr="00252DC5">
        <w:rPr>
          <w:b/>
          <w:bCs/>
          <w:i/>
          <w:iCs/>
          <w:sz w:val="28"/>
          <w:szCs w:val="28"/>
          <w:lang w:val="nl-NL"/>
        </w:rPr>
        <w:t>, bảo vệ môi trường</w:t>
      </w:r>
      <w:r w:rsidRPr="00252DC5">
        <w:rPr>
          <w:b/>
          <w:bCs/>
          <w:i/>
          <w:iCs/>
          <w:sz w:val="28"/>
          <w:szCs w:val="28"/>
          <w:lang w:val="nl-NL"/>
        </w:rPr>
        <w:t>.</w:t>
      </w:r>
      <w:r w:rsidR="002A76B7" w:rsidRPr="00252DC5">
        <w:rPr>
          <w:b/>
          <w:i/>
          <w:sz w:val="28"/>
          <w:szCs w:val="28"/>
          <w:lang w:val="nl-NL"/>
        </w:rPr>
        <w:t xml:space="preserve"> </w:t>
      </w:r>
      <w:r w:rsidR="002A76B7" w:rsidRPr="00252DC5">
        <w:rPr>
          <w:b/>
          <w:i/>
          <w:sz w:val="28"/>
          <w:szCs w:val="28"/>
          <w:lang w:val="nl-NL"/>
        </w:rPr>
        <w:softHyphen/>
      </w:r>
      <w:r w:rsidR="002A76B7" w:rsidRPr="00252DC5">
        <w:rPr>
          <w:sz w:val="28"/>
          <w:szCs w:val="28"/>
          <w:lang w:val="nl-NL"/>
        </w:rPr>
        <w:t xml:space="preserve">Đẩy nhanh tiến độ thực hiện dự án tổng thể hệ thống hồ sơ địa chính và cơ sở dữ liệu quản lý đất đai; </w:t>
      </w:r>
      <w:r w:rsidRPr="00252DC5">
        <w:rPr>
          <w:sz w:val="28"/>
          <w:szCs w:val="28"/>
          <w:lang w:val="nl-NL"/>
        </w:rPr>
        <w:t>T</w:t>
      </w:r>
      <w:r w:rsidR="002A76B7" w:rsidRPr="00252DC5">
        <w:rPr>
          <w:sz w:val="28"/>
          <w:szCs w:val="28"/>
          <w:lang w:val="nl-NL"/>
        </w:rPr>
        <w:t>ổ chức triển khai Nghị quyết của HĐND Thành phố về danh mục các dự án thu hồi đất năm 2018, danh mục công trình, dự án chuyển mục đích đất trồng lúa, rừng phòng hộ, rừng đặc dụ</w:t>
      </w:r>
      <w:r w:rsidR="00BF3C86" w:rsidRPr="00252DC5">
        <w:rPr>
          <w:sz w:val="28"/>
          <w:szCs w:val="28"/>
          <w:lang w:val="nl-NL"/>
        </w:rPr>
        <w:t>ng năm 2018</w:t>
      </w:r>
      <w:r w:rsidR="002A76B7" w:rsidRPr="00252DC5">
        <w:rPr>
          <w:sz w:val="28"/>
          <w:szCs w:val="28"/>
          <w:lang w:val="nl-NL"/>
        </w:rPr>
        <w:t>.</w:t>
      </w:r>
      <w:r w:rsidRPr="00252DC5">
        <w:rPr>
          <w:sz w:val="28"/>
          <w:szCs w:val="28"/>
          <w:lang w:val="nl-NL"/>
        </w:rPr>
        <w:t xml:space="preserve"> </w:t>
      </w:r>
      <w:r w:rsidR="002A76B7" w:rsidRPr="00252DC5">
        <w:rPr>
          <w:sz w:val="28"/>
          <w:szCs w:val="28"/>
          <w:lang w:val="nl-NL"/>
        </w:rPr>
        <w:t xml:space="preserve">Tiếp tục tháo gỡ khó khăn, đôn đốc tiến độ giao đất dịch vụ trên địa bàn. </w:t>
      </w:r>
      <w:r w:rsidR="00611728" w:rsidRPr="00252DC5">
        <w:rPr>
          <w:sz w:val="28"/>
          <w:szCs w:val="28"/>
          <w:lang w:val="nl-NL"/>
        </w:rPr>
        <w:t>C</w:t>
      </w:r>
      <w:r w:rsidR="002A76B7" w:rsidRPr="00252DC5">
        <w:rPr>
          <w:sz w:val="28"/>
          <w:szCs w:val="28"/>
          <w:lang w:val="nl-NL"/>
        </w:rPr>
        <w:t xml:space="preserve">ấp Giấy chứng nhận (GCN) quyền sử dụng đất được đẩy mạnh. Đến nay đã cấp GCN và đăng ký kê khai đất đai lần đầu đạt 99,4%; Cấp GCN cho hộ gia đình, cá nhân sau dồn điền đổi thửa đạt </w:t>
      </w:r>
      <w:r w:rsidR="000B0E76" w:rsidRPr="00252DC5">
        <w:rPr>
          <w:sz w:val="28"/>
          <w:szCs w:val="28"/>
          <w:lang w:val="nl-NL"/>
        </w:rPr>
        <w:t>99,01%</w:t>
      </w:r>
      <w:r w:rsidR="002A76B7" w:rsidRPr="00252DC5">
        <w:rPr>
          <w:sz w:val="28"/>
          <w:szCs w:val="28"/>
          <w:lang w:val="nl-NL"/>
        </w:rPr>
        <w:t>.</w:t>
      </w:r>
      <w:r w:rsidR="000B0E76" w:rsidRPr="00252DC5">
        <w:rPr>
          <w:sz w:val="28"/>
          <w:szCs w:val="28"/>
          <w:lang w:val="nl-NL"/>
        </w:rPr>
        <w:t xml:space="preserve"> </w:t>
      </w:r>
      <w:r w:rsidR="002A76B7" w:rsidRPr="00252DC5">
        <w:rPr>
          <w:sz w:val="28"/>
          <w:szCs w:val="28"/>
          <w:lang w:val="nl-NL"/>
        </w:rPr>
        <w:t>Tổ chức quản lý, vận hành các trạm quan trắc tự động nước, không khí Nam Sơn, Sóc Sơn và các trạm quan trắc nước, không khí tự động; tiếp tục lắp đặt các trạm quan trắc mới. Đã tổ chức đấu thầu các gói thầu thuộc đề án thăm dò, đánh giá trữ lượng và chất lượng khoáng sản các điểm mỏ cát trên các sông thuộc địa bàn Thành phố. Rà soát, kiểm tra và xác định 187 “điểm đen” về ô nhiễm và bức xúc về môi trường thuộ</w:t>
      </w:r>
      <w:r w:rsidR="0018781C" w:rsidRPr="00252DC5">
        <w:rPr>
          <w:sz w:val="28"/>
          <w:szCs w:val="28"/>
          <w:lang w:val="nl-NL"/>
        </w:rPr>
        <w:t>c 21</w:t>
      </w:r>
      <w:r w:rsidR="002A76B7" w:rsidRPr="00252DC5">
        <w:rPr>
          <w:sz w:val="28"/>
          <w:szCs w:val="28"/>
          <w:lang w:val="nl-NL"/>
        </w:rPr>
        <w:t xml:space="preserve"> quận, huyện, Thị xã.</w:t>
      </w:r>
      <w:r w:rsidR="00BF3C86" w:rsidRPr="00252DC5">
        <w:rPr>
          <w:sz w:val="28"/>
          <w:szCs w:val="28"/>
          <w:lang w:val="nl-NL"/>
        </w:rPr>
        <w:t xml:space="preserve"> </w:t>
      </w:r>
      <w:r w:rsidR="00BF3C86" w:rsidRPr="00252DC5">
        <w:rPr>
          <w:sz w:val="28"/>
          <w:szCs w:val="28"/>
          <w:lang w:val="vi-VN"/>
        </w:rPr>
        <w:t>Đẩy nhanh tiến độ xây dựng các khu xử lý chất thải rắn bằng công nghệ tiên tiế</w:t>
      </w:r>
      <w:r w:rsidR="0018781C" w:rsidRPr="00252DC5">
        <w:rPr>
          <w:sz w:val="28"/>
          <w:szCs w:val="28"/>
          <w:lang w:val="vi-VN"/>
        </w:rPr>
        <w:t>n</w:t>
      </w:r>
      <w:r w:rsidR="00BF3C86" w:rsidRPr="00252DC5">
        <w:rPr>
          <w:sz w:val="28"/>
          <w:szCs w:val="28"/>
          <w:lang w:val="vi-VN"/>
        </w:rPr>
        <w:t>.</w:t>
      </w:r>
      <w:r w:rsidR="00BF3C86" w:rsidRPr="00252DC5">
        <w:rPr>
          <w:sz w:val="28"/>
          <w:szCs w:val="28"/>
          <w:lang w:val="nl-NL"/>
        </w:rPr>
        <w:t xml:space="preserve"> </w:t>
      </w:r>
      <w:r w:rsidR="000B2231" w:rsidRPr="00252DC5">
        <w:rPr>
          <w:sz w:val="28"/>
          <w:szCs w:val="28"/>
          <w:lang w:val="nl-NL"/>
        </w:rPr>
        <w:t xml:space="preserve">Đổi mới phương thức thu gom rác, đấu thầu cung cấp dịch vụ theo hướng tăng cường cơ giới hóa, kết hợp tuyên truyền vận động nhân dân bỏ rác đúng giờ, đúng nơi quy định. Đưa vào hoạt động 02 điểm nghiền phế thải xây dựng; hoàn thành đưa vào quản lý, vận hành trên 100 nhà vệ sinh công cộng bằng vốn xã hội hóa. </w:t>
      </w:r>
    </w:p>
    <w:p w:rsidR="002A76B7" w:rsidRPr="00252DC5" w:rsidRDefault="00446A3B" w:rsidP="00252DC5">
      <w:pPr>
        <w:spacing w:before="60"/>
        <w:rPr>
          <w:sz w:val="28"/>
          <w:szCs w:val="28"/>
          <w:lang w:val="nl-NL"/>
        </w:rPr>
      </w:pPr>
      <w:r w:rsidRPr="00252DC5">
        <w:rPr>
          <w:b/>
          <w:sz w:val="28"/>
          <w:szCs w:val="28"/>
          <w:lang w:val="es-ES"/>
        </w:rPr>
        <w:t>4</w:t>
      </w:r>
      <w:r w:rsidR="000B0E76" w:rsidRPr="00252DC5">
        <w:rPr>
          <w:b/>
          <w:sz w:val="28"/>
          <w:szCs w:val="28"/>
          <w:lang w:val="es-ES"/>
        </w:rPr>
        <w:t xml:space="preserve">. </w:t>
      </w:r>
      <w:r w:rsidR="000B0E76" w:rsidRPr="00252DC5">
        <w:rPr>
          <w:b/>
          <w:sz w:val="28"/>
          <w:szCs w:val="28"/>
          <w:lang w:val="nl-NL"/>
        </w:rPr>
        <w:t>Xây dựng nông thôn mới tiếp tục được đẩy mạ</w:t>
      </w:r>
      <w:r w:rsidRPr="00252DC5">
        <w:rPr>
          <w:b/>
          <w:sz w:val="28"/>
          <w:szCs w:val="28"/>
          <w:lang w:val="nl-NL"/>
        </w:rPr>
        <w:t>nh</w:t>
      </w:r>
      <w:r w:rsidR="000B0E76" w:rsidRPr="00252DC5">
        <w:rPr>
          <w:b/>
          <w:sz w:val="28"/>
          <w:szCs w:val="28"/>
          <w:lang w:val="nl-NL"/>
        </w:rPr>
        <w:t>; đời sống nhân dân khu vực nông thôn được nâng cao.</w:t>
      </w:r>
      <w:r w:rsidR="000B0E76" w:rsidRPr="00252DC5">
        <w:rPr>
          <w:sz w:val="28"/>
          <w:szCs w:val="28"/>
          <w:lang w:val="nl-NL"/>
        </w:rPr>
        <w:t xml:space="preserve"> Xây dựng NTM huy động được sự tham gia của cả hệ thống chính trị và nhân dân Thủ đô. </w:t>
      </w:r>
      <w:r w:rsidRPr="00252DC5">
        <w:rPr>
          <w:sz w:val="28"/>
          <w:szCs w:val="28"/>
          <w:lang w:val="nl-NL"/>
        </w:rPr>
        <w:t>N</w:t>
      </w:r>
      <w:r w:rsidR="000B0E76" w:rsidRPr="00252DC5">
        <w:rPr>
          <w:sz w:val="28"/>
          <w:szCs w:val="28"/>
          <w:lang w:val="nl-NL"/>
        </w:rPr>
        <w:t xml:space="preserve">ăm 2018, dự kiến số xã đạt chuẩn </w:t>
      </w:r>
      <w:r w:rsidR="00E70040" w:rsidRPr="00252DC5">
        <w:rPr>
          <w:sz w:val="28"/>
          <w:szCs w:val="28"/>
          <w:lang w:val="nl-NL"/>
        </w:rPr>
        <w:t>NTM</w:t>
      </w:r>
      <w:r w:rsidR="000B0E76" w:rsidRPr="00252DC5">
        <w:rPr>
          <w:sz w:val="28"/>
          <w:szCs w:val="28"/>
          <w:lang w:val="nl-NL"/>
        </w:rPr>
        <w:t xml:space="preserve"> tăng thêm 30 xã (vượt </w:t>
      </w:r>
      <w:r w:rsidRPr="00252DC5">
        <w:rPr>
          <w:sz w:val="28"/>
          <w:szCs w:val="28"/>
          <w:lang w:val="nl-NL"/>
        </w:rPr>
        <w:t>KH</w:t>
      </w:r>
      <w:r w:rsidR="000B0E76" w:rsidRPr="00252DC5">
        <w:rPr>
          <w:sz w:val="28"/>
          <w:szCs w:val="28"/>
          <w:lang w:val="nl-NL"/>
        </w:rPr>
        <w:t xml:space="preserve"> đề ra là 26 xã), nâng tổng số xã đạt chuẩn lên 324 xã, tỷ lệ đạt 83,9% - về đích sớm 2 năm so vớ</w:t>
      </w:r>
      <w:r w:rsidR="00445131">
        <w:rPr>
          <w:sz w:val="28"/>
          <w:szCs w:val="28"/>
          <w:lang w:val="nl-NL"/>
        </w:rPr>
        <w:t xml:space="preserve">i Nghị quyết HĐND </w:t>
      </w:r>
      <w:r w:rsidR="000B0E76" w:rsidRPr="00252DC5">
        <w:rPr>
          <w:sz w:val="28"/>
          <w:szCs w:val="28"/>
          <w:lang w:val="nl-NL"/>
        </w:rPr>
        <w:t xml:space="preserve">là 80%. </w:t>
      </w:r>
      <w:r w:rsidR="00DC5816" w:rsidRPr="00252DC5">
        <w:rPr>
          <w:sz w:val="28"/>
          <w:szCs w:val="28"/>
          <w:lang w:val="nl-NL"/>
        </w:rPr>
        <w:t>Có thêm 04 huyện cơ bản hoàn thành các tiêu chí đạt chuẩn huyện nông thôn mới (Gia Lâm, Quốc Oai, Thạch Thất, Phúc Thọ).</w:t>
      </w:r>
      <w:r w:rsidR="00E70040" w:rsidRPr="00252DC5">
        <w:rPr>
          <w:sz w:val="28"/>
          <w:szCs w:val="28"/>
          <w:lang w:val="nl-NL"/>
        </w:rPr>
        <w:t xml:space="preserve"> </w:t>
      </w:r>
      <w:r w:rsidR="000B0E76" w:rsidRPr="00252DC5">
        <w:rPr>
          <w:sz w:val="28"/>
          <w:szCs w:val="28"/>
          <w:lang w:val="es-ES"/>
        </w:rPr>
        <w:t xml:space="preserve">Đời sống nông dân không ngừng được cải thiện và nâng cao, thu nhập bình quân khu vực nông thôn </w:t>
      </w:r>
      <w:r w:rsidR="00DC5816" w:rsidRPr="00252DC5">
        <w:rPr>
          <w:sz w:val="28"/>
          <w:szCs w:val="28"/>
          <w:lang w:val="es-ES"/>
        </w:rPr>
        <w:t>dự kiến</w:t>
      </w:r>
      <w:r w:rsidR="000B0E76" w:rsidRPr="00252DC5">
        <w:rPr>
          <w:sz w:val="28"/>
          <w:szCs w:val="28"/>
          <w:lang w:val="es-ES"/>
        </w:rPr>
        <w:t xml:space="preserve"> đạt 46 triệu đồng/ người/</w:t>
      </w:r>
      <w:r w:rsidR="00DC5816" w:rsidRPr="00252DC5">
        <w:rPr>
          <w:sz w:val="28"/>
          <w:szCs w:val="28"/>
          <w:lang w:val="es-ES"/>
        </w:rPr>
        <w:t xml:space="preserve"> năm</w:t>
      </w:r>
      <w:r w:rsidR="00DC5816" w:rsidRPr="00252DC5">
        <w:rPr>
          <w:rStyle w:val="FootnoteReference"/>
          <w:sz w:val="28"/>
          <w:szCs w:val="28"/>
          <w:lang w:val="es-ES"/>
        </w:rPr>
        <w:footnoteReference w:id="2"/>
      </w:r>
      <w:r w:rsidR="00DC5816" w:rsidRPr="00252DC5">
        <w:rPr>
          <w:sz w:val="28"/>
          <w:szCs w:val="28"/>
          <w:lang w:val="es-ES"/>
        </w:rPr>
        <w:t>,</w:t>
      </w:r>
      <w:r w:rsidR="000B0E76" w:rsidRPr="00252DC5">
        <w:rPr>
          <w:sz w:val="28"/>
          <w:szCs w:val="28"/>
          <w:lang w:val="es-ES"/>
        </w:rPr>
        <w:t xml:space="preserve"> </w:t>
      </w:r>
      <w:r w:rsidR="00DC5816" w:rsidRPr="00252DC5">
        <w:rPr>
          <w:sz w:val="28"/>
          <w:szCs w:val="28"/>
          <w:lang w:val="es-ES"/>
        </w:rPr>
        <w:t xml:space="preserve">gấp 1,37 lần năm 2015. </w:t>
      </w:r>
    </w:p>
    <w:p w:rsidR="00DC5816" w:rsidRPr="00252DC5" w:rsidRDefault="00446A3B" w:rsidP="00252DC5">
      <w:pPr>
        <w:spacing w:before="60"/>
        <w:rPr>
          <w:b/>
          <w:sz w:val="28"/>
          <w:szCs w:val="28"/>
          <w:lang w:val="nl-NL"/>
        </w:rPr>
      </w:pPr>
      <w:r w:rsidRPr="00252DC5">
        <w:rPr>
          <w:b/>
          <w:sz w:val="28"/>
          <w:szCs w:val="28"/>
          <w:lang w:val="nl-NL"/>
        </w:rPr>
        <w:t>5</w:t>
      </w:r>
      <w:r w:rsidR="00DC5816" w:rsidRPr="00252DC5">
        <w:rPr>
          <w:b/>
          <w:sz w:val="28"/>
          <w:szCs w:val="28"/>
          <w:lang w:val="nl-NL"/>
        </w:rPr>
        <w:t xml:space="preserve">. Văn hóa, xã hội tiếp tục phát triển; an sinh xã hội được đảm bảo; chất lượng cuộc sống của nhân dân từng bước được nâng cao </w:t>
      </w:r>
    </w:p>
    <w:p w:rsidR="00DC5816" w:rsidRPr="00252DC5" w:rsidRDefault="00DC5816" w:rsidP="00252DC5">
      <w:pPr>
        <w:pStyle w:val="BodyText"/>
        <w:spacing w:before="60"/>
        <w:rPr>
          <w:rFonts w:ascii="Times New Roman" w:hAnsi="Times New Roman"/>
          <w:sz w:val="28"/>
          <w:szCs w:val="28"/>
          <w:lang w:val="nl-NL"/>
        </w:rPr>
      </w:pPr>
      <w:r w:rsidRPr="00252DC5">
        <w:rPr>
          <w:rFonts w:ascii="Times New Roman" w:hAnsi="Times New Roman"/>
          <w:b/>
          <w:i/>
          <w:sz w:val="28"/>
          <w:szCs w:val="28"/>
          <w:lang w:val="nl-NL"/>
        </w:rPr>
        <w:lastRenderedPageBreak/>
        <w:t xml:space="preserve">(1) Công nghệ thông tin được chú trọng đầu tư, ứng dụng trong nhiều lĩnh vực hướng tới mục tiêu xây dựng thành phố thông minh. </w:t>
      </w:r>
      <w:r w:rsidRPr="00252DC5">
        <w:rPr>
          <w:rFonts w:ascii="Times New Roman" w:hAnsi="Times New Roman"/>
          <w:sz w:val="28"/>
          <w:szCs w:val="28"/>
          <w:lang w:val="nl-NL"/>
        </w:rPr>
        <w:t>Đ</w:t>
      </w:r>
      <w:r w:rsidR="00E70040" w:rsidRPr="00252DC5">
        <w:rPr>
          <w:rFonts w:ascii="Times New Roman" w:hAnsi="Times New Roman"/>
          <w:sz w:val="28"/>
          <w:szCs w:val="28"/>
          <w:lang w:val="nl-NL"/>
        </w:rPr>
        <w:t>ã</w:t>
      </w:r>
      <w:r w:rsidRPr="00252DC5">
        <w:rPr>
          <w:rFonts w:ascii="Times New Roman" w:hAnsi="Times New Roman"/>
          <w:sz w:val="28"/>
          <w:szCs w:val="28"/>
          <w:lang w:val="nl-NL"/>
        </w:rPr>
        <w:t xml:space="preserve"> đưa vào vận hành chính thức hệ thống phần mềm một cửa điện tử dùng chung 3 cấp. </w:t>
      </w:r>
      <w:r w:rsidR="00E70040" w:rsidRPr="00252DC5">
        <w:rPr>
          <w:rFonts w:ascii="Times New Roman" w:hAnsi="Times New Roman"/>
          <w:sz w:val="28"/>
          <w:szCs w:val="28"/>
          <w:lang w:val="nl-NL"/>
        </w:rPr>
        <w:t>Dự kiến</w:t>
      </w:r>
      <w:r w:rsidRPr="00252DC5">
        <w:rPr>
          <w:rFonts w:ascii="Times New Roman" w:hAnsi="Times New Roman"/>
          <w:sz w:val="28"/>
          <w:szCs w:val="28"/>
          <w:lang w:val="nl-NL"/>
        </w:rPr>
        <w:t xml:space="preserve"> </w:t>
      </w:r>
      <w:r w:rsidR="00E70040" w:rsidRPr="00252DC5">
        <w:rPr>
          <w:rFonts w:ascii="Times New Roman" w:hAnsi="Times New Roman"/>
          <w:sz w:val="28"/>
          <w:szCs w:val="28"/>
          <w:lang w:val="nl-NL"/>
        </w:rPr>
        <w:t xml:space="preserve">chỉ tiêu tỷ lệ dịch vụ công trực tuyến mức độ 3, 4 đạt </w:t>
      </w:r>
      <w:r w:rsidRPr="00252DC5">
        <w:rPr>
          <w:rFonts w:ascii="Times New Roman" w:hAnsi="Times New Roman"/>
          <w:sz w:val="28"/>
          <w:szCs w:val="28"/>
          <w:lang w:val="nl-NL"/>
        </w:rPr>
        <w:t>55%. Hà Nội xếp thứ 3 về mức độ sẵn sàng cho phát triển và ứng dụng CNTT-TT; xếp thứ 1 về chỉ số công nghiệp CNTT.</w:t>
      </w:r>
    </w:p>
    <w:p w:rsidR="00DC5816" w:rsidRPr="00252DC5" w:rsidRDefault="00DC5816" w:rsidP="00252DC5">
      <w:pPr>
        <w:spacing w:before="60"/>
        <w:rPr>
          <w:spacing w:val="-2"/>
          <w:sz w:val="28"/>
          <w:szCs w:val="28"/>
          <w:lang w:val="nl-NL"/>
        </w:rPr>
      </w:pPr>
      <w:r w:rsidRPr="00252DC5">
        <w:rPr>
          <w:b/>
          <w:i/>
          <w:spacing w:val="-2"/>
          <w:sz w:val="28"/>
          <w:szCs w:val="28"/>
          <w:lang w:val="nl-NL"/>
        </w:rPr>
        <w:t xml:space="preserve">(2) Văn hóa, thể thao tiếp tục </w:t>
      </w:r>
      <w:r w:rsidR="00446A3B" w:rsidRPr="00252DC5">
        <w:rPr>
          <w:b/>
          <w:i/>
          <w:spacing w:val="-2"/>
          <w:sz w:val="28"/>
          <w:szCs w:val="28"/>
          <w:lang w:val="nl-NL"/>
        </w:rPr>
        <w:t>phát triển</w:t>
      </w:r>
      <w:r w:rsidRPr="00252DC5">
        <w:rPr>
          <w:b/>
          <w:i/>
          <w:spacing w:val="-2"/>
          <w:sz w:val="28"/>
          <w:szCs w:val="28"/>
          <w:lang w:val="nl-NL"/>
        </w:rPr>
        <w:t xml:space="preserve">; công tác quản lý lễ hội chuyển biến tích cực. </w:t>
      </w:r>
      <w:r w:rsidRPr="00252DC5">
        <w:rPr>
          <w:spacing w:val="-2"/>
          <w:sz w:val="28"/>
          <w:szCs w:val="28"/>
          <w:lang w:val="nl-NL"/>
        </w:rPr>
        <w:t xml:space="preserve">Tổ chức an toàn, hiệu quả các hoạt động, sự kiện văn hóa, thể thao, nhất là hoạt động kỷ niệm các ngày lễ lớn của đất nước và Thủ đô. Phối hợp với các tỉnh, thành phố trong nước, các các cơ quan, tổ chức quốc tế và các Đại sứ quán </w:t>
      </w:r>
      <w:r w:rsidR="00F04B43" w:rsidRPr="00252DC5">
        <w:rPr>
          <w:spacing w:val="-2"/>
          <w:sz w:val="28"/>
          <w:szCs w:val="28"/>
          <w:lang w:val="nl-NL"/>
        </w:rPr>
        <w:t xml:space="preserve">nước ngoài </w:t>
      </w:r>
      <w:r w:rsidRPr="00252DC5">
        <w:rPr>
          <w:spacing w:val="-2"/>
          <w:sz w:val="28"/>
          <w:szCs w:val="28"/>
          <w:lang w:val="nl-NL"/>
        </w:rPr>
        <w:t>tổ chức 122 sự kiện văn hóa, lễ hội tại khu vực không gian tuyến phố đi bộ hồ Hoàn Kiếm</w:t>
      </w:r>
      <w:r w:rsidR="00F04B43" w:rsidRPr="00252DC5">
        <w:rPr>
          <w:spacing w:val="-2"/>
          <w:sz w:val="28"/>
          <w:szCs w:val="28"/>
          <w:lang w:val="nl-NL"/>
        </w:rPr>
        <w:t>. Đẩy mạnh thực hiện 02 bộ quy tắc ứng xử</w:t>
      </w:r>
      <w:r w:rsidR="00446A3B" w:rsidRPr="00252DC5">
        <w:rPr>
          <w:spacing w:val="-2"/>
          <w:sz w:val="28"/>
          <w:szCs w:val="28"/>
          <w:lang w:val="nl-NL"/>
        </w:rPr>
        <w:t>.</w:t>
      </w:r>
      <w:r w:rsidR="00F04B43" w:rsidRPr="00252DC5">
        <w:rPr>
          <w:spacing w:val="-2"/>
          <w:sz w:val="28"/>
          <w:szCs w:val="28"/>
          <w:lang w:val="nl-NL"/>
        </w:rPr>
        <w:t xml:space="preserve"> Văn hóa đọc tiếp tục được triển khai hiệu quả với nhiều hoạt động phong phú trong và ngoài nước. Công tác quản lý lễ hội được tăng cường, đảm bảo lễ hội diễn ra an toàn, lành mạnh, tiết kiệm. Đã tổ chức rà soát, lập danh mục và đánh giá hệ thống di tích và di sản văn hóa phi vật thể</w:t>
      </w:r>
      <w:r w:rsidR="00F04B43" w:rsidRPr="00252DC5">
        <w:rPr>
          <w:bCs/>
          <w:spacing w:val="-2"/>
          <w:sz w:val="28"/>
          <w:szCs w:val="28"/>
          <w:lang w:val="nl-NL"/>
        </w:rPr>
        <w:t xml:space="preserve">; </w:t>
      </w:r>
      <w:r w:rsidRPr="00252DC5">
        <w:rPr>
          <w:spacing w:val="-2"/>
          <w:sz w:val="28"/>
          <w:szCs w:val="28"/>
          <w:lang w:val="nl-NL"/>
        </w:rPr>
        <w:t>những vụ việc vi phạm trong quản lý về di sản ngày càng giả</w:t>
      </w:r>
      <w:r w:rsidR="00F04B43" w:rsidRPr="00252DC5">
        <w:rPr>
          <w:spacing w:val="-2"/>
          <w:sz w:val="28"/>
          <w:szCs w:val="28"/>
          <w:lang w:val="nl-NL"/>
        </w:rPr>
        <w:t>m</w:t>
      </w:r>
      <w:r w:rsidRPr="00252DC5">
        <w:rPr>
          <w:spacing w:val="-2"/>
          <w:sz w:val="28"/>
          <w:szCs w:val="28"/>
          <w:lang w:val="nl-NL"/>
        </w:rPr>
        <w:t>.</w:t>
      </w:r>
      <w:r w:rsidR="00E70040" w:rsidRPr="00252DC5">
        <w:rPr>
          <w:spacing w:val="-2"/>
          <w:sz w:val="28"/>
          <w:szCs w:val="28"/>
          <w:lang w:val="nl-NL"/>
        </w:rPr>
        <w:t xml:space="preserve"> </w:t>
      </w:r>
      <w:r w:rsidRPr="00252DC5">
        <w:rPr>
          <w:spacing w:val="-2"/>
          <w:sz w:val="28"/>
          <w:szCs w:val="28"/>
          <w:lang w:val="nl-NL"/>
        </w:rPr>
        <w:t>Thể thao thành tích cao tiếp tục khẳng định vị trí dẫn đầu trong các giải thi đấu trong nước và quốc tế.</w:t>
      </w:r>
      <w:r w:rsidR="000648B8" w:rsidRPr="00252DC5">
        <w:rPr>
          <w:spacing w:val="-2"/>
          <w:sz w:val="28"/>
          <w:szCs w:val="28"/>
          <w:lang w:val="nl-NL"/>
        </w:rPr>
        <w:t xml:space="preserve"> Tại Asiad 18 đoàn Hà Nội vớ</w:t>
      </w:r>
      <w:r w:rsidR="00446A3B" w:rsidRPr="00252DC5">
        <w:rPr>
          <w:spacing w:val="-2"/>
          <w:sz w:val="28"/>
          <w:szCs w:val="28"/>
          <w:lang w:val="nl-NL"/>
        </w:rPr>
        <w:t>i thành tích 01 HCV</w:t>
      </w:r>
      <w:r w:rsidR="000648B8" w:rsidRPr="00252DC5">
        <w:rPr>
          <w:spacing w:val="-2"/>
          <w:sz w:val="28"/>
          <w:szCs w:val="28"/>
          <w:lang w:val="nl-NL"/>
        </w:rPr>
        <w:t>, 06 HCB và 09 HCĐ, chiếm 42,1% số huy chương toàn đoàn. C</w:t>
      </w:r>
      <w:r w:rsidRPr="00252DC5">
        <w:rPr>
          <w:spacing w:val="-2"/>
          <w:sz w:val="28"/>
          <w:szCs w:val="28"/>
          <w:lang w:val="nl-NL"/>
        </w:rPr>
        <w:t>huẩn bị tổ chức Đại hội Thể thao toàn quốc lần thứ VIII</w:t>
      </w:r>
      <w:r w:rsidR="000648B8" w:rsidRPr="00252DC5">
        <w:rPr>
          <w:spacing w:val="-2"/>
          <w:sz w:val="28"/>
          <w:szCs w:val="28"/>
          <w:lang w:val="nl-NL"/>
        </w:rPr>
        <w:t>;</w:t>
      </w:r>
      <w:r w:rsidRPr="00252DC5">
        <w:rPr>
          <w:spacing w:val="-2"/>
          <w:sz w:val="28"/>
          <w:szCs w:val="28"/>
          <w:lang w:val="nl-NL"/>
        </w:rPr>
        <w:t xml:space="preserve"> </w:t>
      </w:r>
      <w:r w:rsidR="000648B8" w:rsidRPr="00252DC5">
        <w:rPr>
          <w:spacing w:val="-2"/>
          <w:sz w:val="28"/>
          <w:szCs w:val="28"/>
          <w:lang w:val="nl-NL"/>
        </w:rPr>
        <w:t>Rà soát cơ sở vật chất c</w:t>
      </w:r>
      <w:r w:rsidRPr="00252DC5">
        <w:rPr>
          <w:spacing w:val="-2"/>
          <w:sz w:val="28"/>
          <w:szCs w:val="28"/>
          <w:lang w:val="nl-NL"/>
        </w:rPr>
        <w:t xml:space="preserve">huẩn bị </w:t>
      </w:r>
      <w:r w:rsidR="00445131">
        <w:rPr>
          <w:spacing w:val="-2"/>
          <w:sz w:val="28"/>
          <w:szCs w:val="28"/>
          <w:lang w:val="nl-NL"/>
        </w:rPr>
        <w:t xml:space="preserve">phối hợp </w:t>
      </w:r>
      <w:r w:rsidRPr="00252DC5">
        <w:rPr>
          <w:spacing w:val="-2"/>
          <w:sz w:val="28"/>
          <w:szCs w:val="28"/>
          <w:lang w:val="nl-NL"/>
        </w:rPr>
        <w:t xml:space="preserve">tổ chức Seagames 31, Paragames 11 </w:t>
      </w:r>
      <w:r w:rsidR="000648B8" w:rsidRPr="00252DC5">
        <w:rPr>
          <w:spacing w:val="-2"/>
          <w:sz w:val="28"/>
          <w:szCs w:val="28"/>
          <w:lang w:val="nl-NL"/>
        </w:rPr>
        <w:t>(</w:t>
      </w:r>
      <w:r w:rsidR="00E70040" w:rsidRPr="00252DC5">
        <w:rPr>
          <w:spacing w:val="-2"/>
          <w:sz w:val="28"/>
          <w:szCs w:val="28"/>
          <w:lang w:val="nl-NL"/>
        </w:rPr>
        <w:t xml:space="preserve">năm </w:t>
      </w:r>
      <w:r w:rsidR="000648B8" w:rsidRPr="00252DC5">
        <w:rPr>
          <w:spacing w:val="-2"/>
          <w:sz w:val="28"/>
          <w:szCs w:val="28"/>
          <w:lang w:val="nl-NL"/>
        </w:rPr>
        <w:t xml:space="preserve">2021) </w:t>
      </w:r>
      <w:r w:rsidRPr="00252DC5">
        <w:rPr>
          <w:spacing w:val="-2"/>
          <w:sz w:val="28"/>
          <w:szCs w:val="28"/>
          <w:lang w:val="nl-NL"/>
        </w:rPr>
        <w:t xml:space="preserve">và giải đua xe Công thức 1 </w:t>
      </w:r>
      <w:r w:rsidR="000648B8" w:rsidRPr="00252DC5">
        <w:rPr>
          <w:spacing w:val="-2"/>
          <w:sz w:val="28"/>
          <w:szCs w:val="28"/>
          <w:lang w:val="nl-NL"/>
        </w:rPr>
        <w:t>(</w:t>
      </w:r>
      <w:r w:rsidR="00E70040" w:rsidRPr="00252DC5">
        <w:rPr>
          <w:spacing w:val="-2"/>
          <w:sz w:val="28"/>
          <w:szCs w:val="28"/>
          <w:lang w:val="nl-NL"/>
        </w:rPr>
        <w:t xml:space="preserve">năm </w:t>
      </w:r>
      <w:r w:rsidR="000648B8" w:rsidRPr="00252DC5">
        <w:rPr>
          <w:spacing w:val="-2"/>
          <w:sz w:val="28"/>
          <w:szCs w:val="28"/>
          <w:lang w:val="nl-NL"/>
        </w:rPr>
        <w:t xml:space="preserve">2020) </w:t>
      </w:r>
      <w:r w:rsidRPr="00252DC5">
        <w:rPr>
          <w:spacing w:val="-2"/>
          <w:sz w:val="28"/>
          <w:szCs w:val="28"/>
          <w:lang w:val="nl-NL"/>
        </w:rPr>
        <w:t>tại Hà Nội.</w:t>
      </w:r>
    </w:p>
    <w:p w:rsidR="00DC5816" w:rsidRPr="00252DC5" w:rsidRDefault="000648B8" w:rsidP="00252DC5">
      <w:pPr>
        <w:pStyle w:val="BodyText"/>
        <w:tabs>
          <w:tab w:val="left" w:pos="993"/>
        </w:tabs>
        <w:spacing w:before="60"/>
        <w:rPr>
          <w:rFonts w:ascii="Times New Roman" w:hAnsi="Times New Roman"/>
          <w:sz w:val="28"/>
          <w:szCs w:val="28"/>
          <w:lang w:val="nl-NL"/>
        </w:rPr>
      </w:pPr>
      <w:r w:rsidRPr="00252DC5">
        <w:rPr>
          <w:rFonts w:ascii="Times New Roman" w:hAnsi="Times New Roman"/>
          <w:b/>
          <w:bCs/>
          <w:i/>
          <w:sz w:val="28"/>
          <w:szCs w:val="28"/>
          <w:lang w:val="nl-NL"/>
        </w:rPr>
        <w:t>(</w:t>
      </w:r>
      <w:r w:rsidR="00DC5816" w:rsidRPr="00252DC5">
        <w:rPr>
          <w:rFonts w:ascii="Times New Roman" w:hAnsi="Times New Roman"/>
          <w:b/>
          <w:bCs/>
          <w:i/>
          <w:sz w:val="28"/>
          <w:szCs w:val="28"/>
          <w:lang w:val="nl-NL"/>
        </w:rPr>
        <w:t>3</w:t>
      </w:r>
      <w:r w:rsidRPr="00252DC5">
        <w:rPr>
          <w:rFonts w:ascii="Times New Roman" w:hAnsi="Times New Roman"/>
          <w:b/>
          <w:bCs/>
          <w:i/>
          <w:sz w:val="28"/>
          <w:szCs w:val="28"/>
          <w:lang w:val="nl-NL"/>
        </w:rPr>
        <w:t>)</w:t>
      </w:r>
      <w:r w:rsidR="00DC5816" w:rsidRPr="00252DC5">
        <w:rPr>
          <w:rFonts w:ascii="Times New Roman" w:hAnsi="Times New Roman"/>
          <w:b/>
          <w:bCs/>
          <w:i/>
          <w:sz w:val="28"/>
          <w:szCs w:val="28"/>
          <w:lang w:val="nl-NL"/>
        </w:rPr>
        <w:t xml:space="preserve"> Giáo dục và đào tạo tiếp tục khẳng định vị trí dẫn đầu về chất lượng; hội nhập quốc tế được đẩy mạnh; việc thiếu trường, lớp cục bộ được quan tâm khắc phục.</w:t>
      </w:r>
      <w:r w:rsidRPr="00252DC5">
        <w:rPr>
          <w:rFonts w:ascii="Times New Roman" w:hAnsi="Times New Roman"/>
          <w:b/>
          <w:bCs/>
          <w:i/>
          <w:sz w:val="28"/>
          <w:szCs w:val="28"/>
          <w:lang w:val="nl-NL"/>
        </w:rPr>
        <w:t xml:space="preserve"> </w:t>
      </w:r>
      <w:r w:rsidRPr="00252DC5">
        <w:rPr>
          <w:rFonts w:ascii="Times New Roman" w:hAnsi="Times New Roman"/>
          <w:sz w:val="28"/>
          <w:szCs w:val="28"/>
          <w:lang w:val="nl-NL"/>
        </w:rPr>
        <w:t xml:space="preserve">Tỷ lệ tốt nghiệp THPT đạt 99,16% (cả nước đạt 97,57%); tỷ lệ học sinh hoàn thành chương trình Tiểu học đạt 100%, chương trình THCS đạt 99,26%. Hà Nội tiếp tục dẫn đầu về số lượng, chất lượng trong các kỳ thi học sinh giỏi </w:t>
      </w:r>
      <w:r w:rsidR="00DC5816" w:rsidRPr="00252DC5">
        <w:rPr>
          <w:rFonts w:ascii="Times New Roman" w:hAnsi="Times New Roman"/>
          <w:sz w:val="28"/>
          <w:szCs w:val="28"/>
          <w:lang w:val="nl-NL"/>
        </w:rPr>
        <w:t xml:space="preserve">quốc gia và quốc tế. </w:t>
      </w:r>
      <w:r w:rsidRPr="00252DC5">
        <w:rPr>
          <w:rFonts w:ascii="Times New Roman" w:hAnsi="Times New Roman"/>
          <w:sz w:val="28"/>
          <w:szCs w:val="28"/>
          <w:lang w:val="nl-NL"/>
        </w:rPr>
        <w:t xml:space="preserve">Quan tâm giáo dục thể chất, ban hành Chương trình Sữa học đường cho trẻ mầm non và học sinh tiểu học. </w:t>
      </w:r>
      <w:r w:rsidR="00DC5816" w:rsidRPr="00252DC5">
        <w:rPr>
          <w:rFonts w:ascii="Times New Roman" w:hAnsi="Times New Roman"/>
          <w:sz w:val="28"/>
          <w:szCs w:val="28"/>
          <w:lang w:val="nl-NL"/>
        </w:rPr>
        <w:t xml:space="preserve">Thí điểm đào tạo chương trình song bằng tú tài THPT quốc gia Việt Nam và tú tài Anh quốc tại 07 trường THCS và 01 trường THPT. </w:t>
      </w:r>
      <w:r w:rsidRPr="00252DC5">
        <w:rPr>
          <w:rFonts w:ascii="Times New Roman" w:hAnsi="Times New Roman"/>
          <w:sz w:val="28"/>
          <w:szCs w:val="28"/>
          <w:lang w:val="nl-NL"/>
        </w:rPr>
        <w:t>Tổ chức thành công kỳ thi Toán học Hà Nội mở rộng lần thứ</w:t>
      </w:r>
      <w:r w:rsidR="004A571F" w:rsidRPr="00252DC5">
        <w:rPr>
          <w:rFonts w:ascii="Times New Roman" w:hAnsi="Times New Roman"/>
          <w:sz w:val="28"/>
          <w:szCs w:val="28"/>
          <w:lang w:val="nl-NL"/>
        </w:rPr>
        <w:t xml:space="preserve"> 15</w:t>
      </w:r>
      <w:r w:rsidRPr="00252DC5">
        <w:rPr>
          <w:rFonts w:ascii="Times New Roman" w:hAnsi="Times New Roman"/>
          <w:sz w:val="28"/>
          <w:szCs w:val="28"/>
          <w:lang w:val="nl-NL"/>
        </w:rPr>
        <w:t>. T</w:t>
      </w:r>
      <w:r w:rsidR="00DC5816" w:rsidRPr="00252DC5">
        <w:rPr>
          <w:rFonts w:ascii="Times New Roman" w:hAnsi="Times New Roman"/>
          <w:sz w:val="28"/>
          <w:szCs w:val="28"/>
          <w:lang w:val="nl-NL"/>
        </w:rPr>
        <w:t>iếp tục đăng cai tổ chức kỳ thi Toán học Hà Nội mở rộng lần thứ</w:t>
      </w:r>
      <w:r w:rsidR="004A571F" w:rsidRPr="00252DC5">
        <w:rPr>
          <w:rFonts w:ascii="Times New Roman" w:hAnsi="Times New Roman"/>
          <w:sz w:val="28"/>
          <w:szCs w:val="28"/>
          <w:lang w:val="nl-NL"/>
        </w:rPr>
        <w:t xml:space="preserve"> 16 </w:t>
      </w:r>
      <w:r w:rsidR="00DC5816" w:rsidRPr="00252DC5">
        <w:rPr>
          <w:rFonts w:ascii="Times New Roman" w:hAnsi="Times New Roman"/>
          <w:sz w:val="28"/>
          <w:szCs w:val="28"/>
          <w:lang w:val="nl-NL"/>
        </w:rPr>
        <w:t>và kỳ thi Olympic Toán và Khoa học quốc tế</w:t>
      </w:r>
      <w:r w:rsidR="004A571F" w:rsidRPr="00252DC5">
        <w:rPr>
          <w:rFonts w:ascii="Times New Roman" w:hAnsi="Times New Roman"/>
          <w:sz w:val="28"/>
          <w:szCs w:val="28"/>
          <w:lang w:val="nl-NL"/>
        </w:rPr>
        <w:t xml:space="preserve"> </w:t>
      </w:r>
      <w:r w:rsidR="00DC5816" w:rsidRPr="00252DC5">
        <w:rPr>
          <w:rFonts w:ascii="Times New Roman" w:hAnsi="Times New Roman"/>
          <w:sz w:val="28"/>
          <w:szCs w:val="28"/>
          <w:lang w:val="nl-NL"/>
        </w:rPr>
        <w:t xml:space="preserve">lần thứ 16 tại </w:t>
      </w:r>
      <w:r w:rsidRPr="00252DC5">
        <w:rPr>
          <w:rFonts w:ascii="Times New Roman" w:hAnsi="Times New Roman"/>
          <w:sz w:val="28"/>
          <w:szCs w:val="28"/>
          <w:lang w:val="nl-NL"/>
        </w:rPr>
        <w:t>Hà Nội</w:t>
      </w:r>
      <w:r w:rsidR="00DC5816" w:rsidRPr="00252DC5">
        <w:rPr>
          <w:rFonts w:ascii="Times New Roman" w:hAnsi="Times New Roman"/>
          <w:sz w:val="28"/>
          <w:szCs w:val="28"/>
          <w:lang w:val="nl-NL"/>
        </w:rPr>
        <w:t>.</w:t>
      </w:r>
      <w:r w:rsidRPr="00252DC5">
        <w:rPr>
          <w:rFonts w:ascii="Times New Roman" w:hAnsi="Times New Roman"/>
          <w:sz w:val="28"/>
          <w:szCs w:val="28"/>
          <w:lang w:val="nl-NL"/>
        </w:rPr>
        <w:t xml:space="preserve"> </w:t>
      </w:r>
      <w:r w:rsidR="00DC5816" w:rsidRPr="00252DC5">
        <w:rPr>
          <w:rFonts w:ascii="Times New Roman" w:hAnsi="Times New Roman"/>
          <w:sz w:val="28"/>
          <w:szCs w:val="28"/>
          <w:lang w:val="nl-NL"/>
        </w:rPr>
        <w:t xml:space="preserve">Tổ chức tốt công tác tuyển sinh đầu cấp; </w:t>
      </w:r>
      <w:r w:rsidR="00A4335D" w:rsidRPr="00252DC5">
        <w:rPr>
          <w:rFonts w:ascii="Times New Roman" w:hAnsi="Times New Roman"/>
          <w:sz w:val="28"/>
          <w:szCs w:val="28"/>
          <w:lang w:val="nl-NL"/>
        </w:rPr>
        <w:t>tiếp tục t</w:t>
      </w:r>
      <w:r w:rsidR="00DC5816" w:rsidRPr="00252DC5">
        <w:rPr>
          <w:rFonts w:ascii="Times New Roman" w:hAnsi="Times New Roman"/>
          <w:sz w:val="28"/>
          <w:szCs w:val="28"/>
          <w:lang w:val="nl-NL"/>
        </w:rPr>
        <w:t>uyển sinh trực tuyến tại tất cả các quận, huyện, thị xã đối với mầm non, lớp 1, lớp 6; Thi và tuyển sinh lớp 10 chuyên, không chuyên và hệ song bằng được tổ chức an toàn, hiệu quả, phân luồng học sinh hợp lý. Tổ chức tốt kỳ thi tốt nghiệp THPT quốc gia đảm bảo đúng quy định.</w:t>
      </w:r>
      <w:r w:rsidR="00A4335D" w:rsidRPr="00252DC5">
        <w:rPr>
          <w:rFonts w:ascii="Times New Roman" w:hAnsi="Times New Roman"/>
          <w:sz w:val="28"/>
          <w:szCs w:val="28"/>
          <w:lang w:val="nl-NL"/>
        </w:rPr>
        <w:t xml:space="preserve"> </w:t>
      </w:r>
      <w:r w:rsidR="00DC5816" w:rsidRPr="00252DC5">
        <w:rPr>
          <w:rFonts w:ascii="Times New Roman" w:hAnsi="Times New Roman"/>
          <w:sz w:val="28"/>
          <w:szCs w:val="28"/>
          <w:lang w:val="nl-NL"/>
        </w:rPr>
        <w:t xml:space="preserve">Thực hiện rà soát, điều chỉnh bổ sung Quy hoạch mạng lưới trường học trên địa bàn nhằm đáp ứng nhu cầu tăng cao về cả số lượng và chất lượng, nhất là khu vực nội thành và các khu vực đô thị hóa nhanh. </w:t>
      </w:r>
      <w:r w:rsidR="00A4335D" w:rsidRPr="00252DC5">
        <w:rPr>
          <w:rFonts w:ascii="Times New Roman" w:hAnsi="Times New Roman"/>
          <w:sz w:val="28"/>
          <w:szCs w:val="28"/>
          <w:lang w:val="nl-NL"/>
        </w:rPr>
        <w:t>K</w:t>
      </w:r>
      <w:r w:rsidR="00DC5816" w:rsidRPr="00252DC5">
        <w:rPr>
          <w:rFonts w:ascii="Times New Roman" w:hAnsi="Times New Roman"/>
          <w:sz w:val="28"/>
          <w:szCs w:val="28"/>
          <w:lang w:val="nl-NL"/>
        </w:rPr>
        <w:t>hảo sát thực trạng 1.270 trường tiểu học và THCS, xác định 3.720 khu nhà vệ sinh cần cải tạo, xây mới để có phương án, lộ trình tổng thể.</w:t>
      </w:r>
      <w:r w:rsidR="00A4335D" w:rsidRPr="00252DC5">
        <w:rPr>
          <w:rFonts w:ascii="Times New Roman" w:hAnsi="Times New Roman"/>
          <w:sz w:val="28"/>
          <w:szCs w:val="28"/>
          <w:lang w:val="nl-NL"/>
        </w:rPr>
        <w:t xml:space="preserve"> </w:t>
      </w:r>
      <w:r w:rsidR="00DC5816" w:rsidRPr="00252DC5">
        <w:rPr>
          <w:rFonts w:ascii="Times New Roman" w:hAnsi="Times New Roman"/>
          <w:sz w:val="28"/>
          <w:szCs w:val="28"/>
          <w:lang w:val="nl-NL"/>
        </w:rPr>
        <w:t>Dự kiến cuối năm 2018</w:t>
      </w:r>
      <w:r w:rsidR="00A4335D" w:rsidRPr="00252DC5">
        <w:rPr>
          <w:rFonts w:ascii="Times New Roman" w:hAnsi="Times New Roman"/>
          <w:sz w:val="28"/>
          <w:szCs w:val="28"/>
          <w:lang w:val="nl-NL"/>
        </w:rPr>
        <w:t>,</w:t>
      </w:r>
      <w:r w:rsidR="00DC5816" w:rsidRPr="00252DC5">
        <w:rPr>
          <w:rFonts w:ascii="Times New Roman" w:hAnsi="Times New Roman"/>
          <w:sz w:val="28"/>
          <w:szCs w:val="28"/>
          <w:lang w:val="nl-NL"/>
        </w:rPr>
        <w:t xml:space="preserve"> </w:t>
      </w:r>
      <w:r w:rsidR="00A4335D" w:rsidRPr="00252DC5">
        <w:rPr>
          <w:rFonts w:ascii="Times New Roman" w:hAnsi="Times New Roman"/>
          <w:sz w:val="28"/>
          <w:szCs w:val="28"/>
          <w:lang w:val="nl-NL"/>
        </w:rPr>
        <w:t xml:space="preserve">tỷ lệ </w:t>
      </w:r>
      <w:r w:rsidR="00DC5816" w:rsidRPr="00252DC5">
        <w:rPr>
          <w:rFonts w:ascii="Times New Roman" w:hAnsi="Times New Roman"/>
          <w:sz w:val="28"/>
          <w:szCs w:val="28"/>
          <w:lang w:val="nl-NL"/>
        </w:rPr>
        <w:t>trường công lập đạt chuẩn quốc gia đạt 66,2%</w:t>
      </w:r>
      <w:r w:rsidR="00A4335D" w:rsidRPr="00252DC5">
        <w:rPr>
          <w:rFonts w:ascii="Times New Roman" w:hAnsi="Times New Roman"/>
          <w:sz w:val="28"/>
          <w:szCs w:val="28"/>
          <w:lang w:val="nl-NL"/>
        </w:rPr>
        <w:t xml:space="preserve"> -</w:t>
      </w:r>
      <w:r w:rsidR="00DC5816" w:rsidRPr="00252DC5">
        <w:rPr>
          <w:rFonts w:ascii="Times New Roman" w:hAnsi="Times New Roman"/>
          <w:sz w:val="28"/>
          <w:szCs w:val="28"/>
          <w:lang w:val="nl-NL"/>
        </w:rPr>
        <w:t xml:space="preserve"> hoàn thành sớm 02 năm mục tiêu </w:t>
      </w:r>
      <w:r w:rsidR="00A4335D" w:rsidRPr="00252DC5">
        <w:rPr>
          <w:rFonts w:ascii="Times New Roman" w:hAnsi="Times New Roman"/>
          <w:sz w:val="28"/>
          <w:szCs w:val="28"/>
          <w:lang w:val="nl-NL"/>
        </w:rPr>
        <w:t xml:space="preserve">Đại hội là </w:t>
      </w:r>
      <w:r w:rsidR="00DC5816" w:rsidRPr="00252DC5">
        <w:rPr>
          <w:rFonts w:ascii="Times New Roman" w:hAnsi="Times New Roman"/>
          <w:sz w:val="28"/>
          <w:szCs w:val="28"/>
          <w:lang w:val="nl-NL"/>
        </w:rPr>
        <w:t xml:space="preserve">65-70%. </w:t>
      </w:r>
    </w:p>
    <w:p w:rsidR="00DC5816" w:rsidRPr="00252DC5" w:rsidRDefault="00A4335D" w:rsidP="00252DC5">
      <w:pPr>
        <w:spacing w:before="60"/>
        <w:rPr>
          <w:sz w:val="28"/>
          <w:szCs w:val="28"/>
          <w:lang w:val="da-DK"/>
        </w:rPr>
      </w:pPr>
      <w:r w:rsidRPr="00252DC5">
        <w:rPr>
          <w:b/>
          <w:i/>
          <w:sz w:val="28"/>
          <w:szCs w:val="28"/>
          <w:lang w:val="nl-NL"/>
        </w:rPr>
        <w:t>(</w:t>
      </w:r>
      <w:r w:rsidR="00DC5816" w:rsidRPr="00252DC5">
        <w:rPr>
          <w:b/>
          <w:i/>
          <w:sz w:val="28"/>
          <w:szCs w:val="28"/>
          <w:lang w:val="nl-NL"/>
        </w:rPr>
        <w:t>4</w:t>
      </w:r>
      <w:r w:rsidRPr="00252DC5">
        <w:rPr>
          <w:b/>
          <w:i/>
          <w:sz w:val="28"/>
          <w:szCs w:val="28"/>
          <w:lang w:val="nl-NL"/>
        </w:rPr>
        <w:t>)</w:t>
      </w:r>
      <w:r w:rsidR="00DC5816" w:rsidRPr="00252DC5">
        <w:rPr>
          <w:b/>
          <w:i/>
          <w:sz w:val="28"/>
          <w:szCs w:val="28"/>
          <w:lang w:val="nl-NL"/>
        </w:rPr>
        <w:t xml:space="preserve"> Công tác khám chữa bệnh và chăm sóc sức khỏe nhân dân tiếp tục được cải thiện; an toàn thực phẩm được tăng cườ</w:t>
      </w:r>
      <w:r w:rsidRPr="00252DC5">
        <w:rPr>
          <w:b/>
          <w:i/>
          <w:sz w:val="28"/>
          <w:szCs w:val="28"/>
          <w:lang w:val="nl-NL"/>
        </w:rPr>
        <w:t>ng</w:t>
      </w:r>
      <w:r w:rsidR="00DC5816" w:rsidRPr="00252DC5">
        <w:rPr>
          <w:b/>
          <w:i/>
          <w:sz w:val="28"/>
          <w:szCs w:val="28"/>
          <w:lang w:val="nl-NL"/>
        </w:rPr>
        <w:t>; dịch bệnh được kiểm soát.</w:t>
      </w:r>
      <w:r w:rsidRPr="00252DC5">
        <w:rPr>
          <w:b/>
          <w:i/>
          <w:sz w:val="28"/>
          <w:szCs w:val="28"/>
          <w:lang w:val="nl-NL"/>
        </w:rPr>
        <w:t xml:space="preserve"> </w:t>
      </w:r>
      <w:r w:rsidRPr="00252DC5">
        <w:rPr>
          <w:sz w:val="28"/>
          <w:szCs w:val="28"/>
          <w:lang w:val="nl-NL"/>
        </w:rPr>
        <w:t>Đã đáp ứng tăng thêm 6,3% lượt khám, 1,05 lần điều trị nội trú và 1,24 lần điều trị ngoại trú s</w:t>
      </w:r>
      <w:r w:rsidR="00DC5816" w:rsidRPr="00252DC5">
        <w:rPr>
          <w:sz w:val="28"/>
          <w:szCs w:val="28"/>
          <w:lang w:val="nl-NL"/>
        </w:rPr>
        <w:t xml:space="preserve">o với năm 2017. Duy trì khám sàng lọc phát hiện ung thư sớm đại trực tràng, miễn phí cho công dân Thủ đô từ 40 tuổi trở lên. </w:t>
      </w:r>
      <w:r w:rsidRPr="00252DC5">
        <w:rPr>
          <w:sz w:val="28"/>
          <w:szCs w:val="28"/>
          <w:lang w:val="nl-NL"/>
        </w:rPr>
        <w:t>Đẩy mạnh h</w:t>
      </w:r>
      <w:r w:rsidR="00DC5816" w:rsidRPr="00252DC5">
        <w:rPr>
          <w:sz w:val="28"/>
          <w:szCs w:val="28"/>
          <w:lang w:val="nl-NL"/>
        </w:rPr>
        <w:t xml:space="preserve">ợp tác quốc tế trong khám </w:t>
      </w:r>
      <w:r w:rsidR="00DC5816" w:rsidRPr="00252DC5">
        <w:rPr>
          <w:sz w:val="28"/>
          <w:szCs w:val="28"/>
          <w:lang w:val="nl-NL"/>
        </w:rPr>
        <w:lastRenderedPageBreak/>
        <w:t>chữa bệnh</w:t>
      </w:r>
      <w:r w:rsidRPr="00252DC5">
        <w:rPr>
          <w:sz w:val="28"/>
          <w:szCs w:val="28"/>
          <w:lang w:val="nl-NL"/>
        </w:rPr>
        <w:t>;</w:t>
      </w:r>
      <w:r w:rsidR="00DC5816" w:rsidRPr="00252DC5">
        <w:rPr>
          <w:sz w:val="28"/>
          <w:szCs w:val="28"/>
          <w:lang w:val="nl-NL"/>
        </w:rPr>
        <w:t xml:space="preserve"> </w:t>
      </w:r>
      <w:r w:rsidRPr="00252DC5">
        <w:rPr>
          <w:sz w:val="28"/>
          <w:szCs w:val="28"/>
          <w:lang w:val="nl-NL"/>
        </w:rPr>
        <w:t>Đã làm việc với 92 đoàn quốc tế trao đổi kinh nghiệm, chia sẻ chuyên môn kỹ thuật trong khám chữa bệnh, nghiên cứu khoa họ</w:t>
      </w:r>
      <w:r w:rsidR="004A571F" w:rsidRPr="00252DC5">
        <w:rPr>
          <w:sz w:val="28"/>
          <w:szCs w:val="28"/>
          <w:lang w:val="nl-NL"/>
        </w:rPr>
        <w:t>c</w:t>
      </w:r>
      <w:r w:rsidRPr="00252DC5">
        <w:rPr>
          <w:sz w:val="28"/>
          <w:szCs w:val="28"/>
          <w:lang w:val="nl-NL"/>
        </w:rPr>
        <w:t xml:space="preserve">. </w:t>
      </w:r>
      <w:r w:rsidR="00DC5816" w:rsidRPr="00252DC5">
        <w:rPr>
          <w:sz w:val="28"/>
          <w:szCs w:val="28"/>
          <w:lang w:val="nl-NL"/>
        </w:rPr>
        <w:t xml:space="preserve">Phòng chống dịch bệnh </w:t>
      </w:r>
      <w:r w:rsidR="00BB7BDE" w:rsidRPr="00252DC5">
        <w:rPr>
          <w:sz w:val="28"/>
          <w:szCs w:val="28"/>
          <w:lang w:val="nl-NL"/>
        </w:rPr>
        <w:t>triển khai</w:t>
      </w:r>
      <w:r w:rsidR="00DC5816" w:rsidRPr="00252DC5">
        <w:rPr>
          <w:sz w:val="28"/>
          <w:szCs w:val="28"/>
          <w:lang w:val="nl-NL"/>
        </w:rPr>
        <w:t xml:space="preserve"> chủ động</w:t>
      </w:r>
      <w:r w:rsidR="006F2C84" w:rsidRPr="00252DC5">
        <w:rPr>
          <w:sz w:val="28"/>
          <w:szCs w:val="28"/>
          <w:lang w:val="nl-NL"/>
        </w:rPr>
        <w:t>,</w:t>
      </w:r>
      <w:r w:rsidR="00DC5816" w:rsidRPr="00252DC5">
        <w:rPr>
          <w:sz w:val="28"/>
          <w:szCs w:val="28"/>
          <w:lang w:val="nl-NL"/>
        </w:rPr>
        <w:t xml:space="preserve"> đồng bộ nên các ca mắc bệnh giảm.</w:t>
      </w:r>
      <w:r w:rsidR="006F2C84" w:rsidRPr="00252DC5">
        <w:rPr>
          <w:sz w:val="28"/>
          <w:szCs w:val="28"/>
          <w:lang w:val="nl-NL"/>
        </w:rPr>
        <w:t xml:space="preserve"> </w:t>
      </w:r>
      <w:r w:rsidR="00DC5816" w:rsidRPr="00252DC5">
        <w:rPr>
          <w:sz w:val="28"/>
          <w:szCs w:val="28"/>
          <w:lang w:val="nl-NL"/>
        </w:rPr>
        <w:t xml:space="preserve">Công tác thanh tra, kiểm tra </w:t>
      </w:r>
      <w:r w:rsidR="006F2C84" w:rsidRPr="00252DC5">
        <w:rPr>
          <w:sz w:val="28"/>
          <w:szCs w:val="28"/>
          <w:lang w:val="nl-NL"/>
        </w:rPr>
        <w:t>an toàn thực phẩm</w:t>
      </w:r>
      <w:r w:rsidR="00DC5816" w:rsidRPr="00252DC5">
        <w:rPr>
          <w:sz w:val="28"/>
          <w:szCs w:val="28"/>
          <w:lang w:val="nl-NL"/>
        </w:rPr>
        <w:t xml:space="preserve"> được tăng cườn</w:t>
      </w:r>
      <w:r w:rsidR="006F2C84" w:rsidRPr="00252DC5">
        <w:rPr>
          <w:sz w:val="28"/>
          <w:szCs w:val="28"/>
          <w:lang w:val="nl-NL"/>
        </w:rPr>
        <w:t>g;</w:t>
      </w:r>
      <w:r w:rsidR="00DC5816" w:rsidRPr="00252DC5">
        <w:rPr>
          <w:sz w:val="28"/>
          <w:szCs w:val="28"/>
          <w:lang w:val="nl-NL"/>
        </w:rPr>
        <w:t xml:space="preserve"> </w:t>
      </w:r>
      <w:r w:rsidR="004A571F" w:rsidRPr="00252DC5">
        <w:rPr>
          <w:sz w:val="28"/>
          <w:szCs w:val="28"/>
          <w:lang w:val="da-DK"/>
        </w:rPr>
        <w:t>766</w:t>
      </w:r>
      <w:r w:rsidR="006F2C84" w:rsidRPr="00252DC5">
        <w:rPr>
          <w:sz w:val="28"/>
          <w:szCs w:val="28"/>
          <w:lang w:val="da-DK"/>
        </w:rPr>
        <w:t xml:space="preserve"> cửa hàng kinh doanh trái cây trên địa bàn 12 quận đều có đăng ký kinh doanh (trước Đề án đạt 30%) với </w:t>
      </w:r>
      <w:r w:rsidR="006F2C84" w:rsidRPr="00252DC5">
        <w:rPr>
          <w:sz w:val="28"/>
          <w:szCs w:val="28"/>
          <w:lang w:val="it-IT"/>
        </w:rPr>
        <w:t>các chỉ tiêu ATTP đều đạt cao</w:t>
      </w:r>
      <w:r w:rsidR="006F2C84" w:rsidRPr="00252DC5">
        <w:rPr>
          <w:sz w:val="28"/>
          <w:szCs w:val="28"/>
          <w:lang w:val="da-DK"/>
        </w:rPr>
        <w:t>. Ngoài ra, thực hiện 23 tuyến phố không kinh doanh trái cây dưới lòng đường, vỉa hè.</w:t>
      </w:r>
      <w:r w:rsidR="00DC5816" w:rsidRPr="00252DC5">
        <w:rPr>
          <w:sz w:val="28"/>
          <w:szCs w:val="28"/>
          <w:lang w:val="da-DK"/>
        </w:rPr>
        <w:t xml:space="preserve"> Tiếp tục thực hiện có hiệu quả đề án “Sàng lọc trước sinh, sàng lọc sơ sinh”; Xây dựng và thực hiện Kế hoạch “Nâng cao thể lực, tầm vóc người Hà Nội”, đề án “Chăm sóc sức khỏe người cao tuổi”.</w:t>
      </w:r>
    </w:p>
    <w:p w:rsidR="00DC5816" w:rsidRPr="00252DC5" w:rsidRDefault="006F2C84" w:rsidP="00252DC5">
      <w:pPr>
        <w:pStyle w:val="Footer"/>
        <w:tabs>
          <w:tab w:val="clear" w:pos="4320"/>
          <w:tab w:val="clear" w:pos="8640"/>
        </w:tabs>
        <w:spacing w:before="60"/>
        <w:rPr>
          <w:szCs w:val="28"/>
          <w:lang w:val="da-DK"/>
        </w:rPr>
      </w:pPr>
      <w:r w:rsidRPr="00252DC5">
        <w:rPr>
          <w:b/>
          <w:i/>
          <w:szCs w:val="28"/>
          <w:lang w:val="da-DK"/>
        </w:rPr>
        <w:t>(</w:t>
      </w:r>
      <w:r w:rsidR="00DC5816" w:rsidRPr="00252DC5">
        <w:rPr>
          <w:b/>
          <w:i/>
          <w:szCs w:val="28"/>
          <w:lang w:val="da-DK"/>
        </w:rPr>
        <w:t>5</w:t>
      </w:r>
      <w:r w:rsidRPr="00252DC5">
        <w:rPr>
          <w:b/>
          <w:i/>
          <w:szCs w:val="28"/>
          <w:lang w:val="da-DK"/>
        </w:rPr>
        <w:t>)</w:t>
      </w:r>
      <w:r w:rsidR="00DC5816" w:rsidRPr="00252DC5">
        <w:rPr>
          <w:b/>
          <w:i/>
          <w:szCs w:val="28"/>
          <w:lang w:val="vi-VN"/>
        </w:rPr>
        <w:t xml:space="preserve"> An sinh xã hội được đảm bảo</w:t>
      </w:r>
      <w:r w:rsidR="00DC5816" w:rsidRPr="00252DC5">
        <w:rPr>
          <w:b/>
          <w:i/>
          <w:szCs w:val="28"/>
          <w:lang w:val="da-DK"/>
        </w:rPr>
        <w:t>; các chính sách xã hội được thực hiện kịp thời, đầy đủ, đúng đối tượng; tỷ lệ hộ nghèo giảm mạnh, hoàn thành sớm 02 năm mục tiêu nhiệm kỳ.</w:t>
      </w:r>
      <w:r w:rsidRPr="00252DC5">
        <w:rPr>
          <w:b/>
          <w:i/>
          <w:szCs w:val="28"/>
          <w:lang w:val="da-DK"/>
        </w:rPr>
        <w:t xml:space="preserve"> </w:t>
      </w:r>
      <w:r w:rsidR="005056AD" w:rsidRPr="00252DC5">
        <w:rPr>
          <w:szCs w:val="28"/>
          <w:lang w:val="sv-SE"/>
        </w:rPr>
        <w:t>Đã v</w:t>
      </w:r>
      <w:r w:rsidR="005056AD" w:rsidRPr="00252DC5">
        <w:rPr>
          <w:szCs w:val="28"/>
          <w:lang w:val="vi-VN"/>
        </w:rPr>
        <w:t>ận động Quỹ “Đền ơn, đáp nghĩa” được 31,95 tỷ đồng; tặng 4.439 sổ tiết kiệm “Tình nghĩa” với kinh phí 4,94 tỷ đồng; tu sửa nâng cấp 100 công trình ghi công liệt sĩ với kinh phí 52,71 tỷ đồng; tặng 395,48 nghìn suất quà cho các đối tượng chính sách với số tiền trên 157,3 tỷ đồ</w:t>
      </w:r>
      <w:r w:rsidR="004A571F" w:rsidRPr="00252DC5">
        <w:rPr>
          <w:szCs w:val="28"/>
          <w:lang w:val="vi-VN"/>
        </w:rPr>
        <w:t>ng</w:t>
      </w:r>
      <w:r w:rsidR="005056AD" w:rsidRPr="00252DC5">
        <w:rPr>
          <w:szCs w:val="28"/>
          <w:lang w:val="vi-VN"/>
        </w:rPr>
        <w:t xml:space="preserve">. </w:t>
      </w:r>
      <w:r w:rsidR="005056AD" w:rsidRPr="00252DC5">
        <w:rPr>
          <w:szCs w:val="28"/>
          <w:lang w:val="nl-NL"/>
        </w:rPr>
        <w:t>Tổ chức thành công Chương trình “Vòng tay nhân ái”, hỗ trợ 21 tỉnh 13,84 tỷ đồ</w:t>
      </w:r>
      <w:r w:rsidR="004A571F" w:rsidRPr="00252DC5">
        <w:rPr>
          <w:szCs w:val="28"/>
          <w:lang w:val="nl-NL"/>
        </w:rPr>
        <w:t>ng</w:t>
      </w:r>
      <w:r w:rsidR="005056AD" w:rsidRPr="00252DC5">
        <w:rPr>
          <w:szCs w:val="28"/>
          <w:lang w:val="nl-NL"/>
        </w:rPr>
        <w:t xml:space="preserve">. </w:t>
      </w:r>
      <w:r w:rsidR="00B21151" w:rsidRPr="00252DC5">
        <w:rPr>
          <w:szCs w:val="28"/>
          <w:lang w:val="nl-NL"/>
        </w:rPr>
        <w:t xml:space="preserve">Hoàn thành việc hỗ trợ </w:t>
      </w:r>
      <w:r w:rsidR="004A571F" w:rsidRPr="00252DC5">
        <w:rPr>
          <w:szCs w:val="28"/>
          <w:lang w:val="nl-NL"/>
        </w:rPr>
        <w:t xml:space="preserve">4.162 </w:t>
      </w:r>
      <w:r w:rsidR="00B21151" w:rsidRPr="00252DC5">
        <w:rPr>
          <w:szCs w:val="28"/>
          <w:lang w:val="nl-NL"/>
        </w:rPr>
        <w:t>nhà ở cho hộ</w:t>
      </w:r>
      <w:r w:rsidR="004A571F" w:rsidRPr="00252DC5">
        <w:rPr>
          <w:szCs w:val="28"/>
          <w:lang w:val="nl-NL"/>
        </w:rPr>
        <w:t xml:space="preserve"> nghèo</w:t>
      </w:r>
      <w:r w:rsidR="00B21151" w:rsidRPr="00252DC5">
        <w:rPr>
          <w:szCs w:val="28"/>
          <w:lang w:val="nl-NL"/>
        </w:rPr>
        <w:t>, vượt 2,8% kế hoạch. Đã cấp thẻ BHYT miễn phí cho 296.657 người thuộc hộ nghèo, cận nghèo, người làm nông lâm nghiệp và các đối tượ</w:t>
      </w:r>
      <w:r w:rsidR="004A571F" w:rsidRPr="00252DC5">
        <w:rPr>
          <w:szCs w:val="28"/>
          <w:lang w:val="nl-NL"/>
        </w:rPr>
        <w:t>ng BTXH</w:t>
      </w:r>
      <w:r w:rsidR="00B21151" w:rsidRPr="00252DC5">
        <w:rPr>
          <w:szCs w:val="28"/>
          <w:lang w:val="nl-NL"/>
        </w:rPr>
        <w:t xml:space="preserve">,... tỷ lệ hộ nghèo cuối năm 2018 dự kiến còn 1,19%, giảm 0,5% so với năm trước, vượt </w:t>
      </w:r>
      <w:r w:rsidR="004A571F" w:rsidRPr="00252DC5">
        <w:rPr>
          <w:szCs w:val="28"/>
          <w:lang w:val="nl-NL"/>
        </w:rPr>
        <w:t>KH</w:t>
      </w:r>
      <w:r w:rsidR="00B21151" w:rsidRPr="00252DC5">
        <w:rPr>
          <w:szCs w:val="28"/>
          <w:lang w:val="nl-NL"/>
        </w:rPr>
        <w:t xml:space="preserve"> (0,4%) và về đích trước 2 năm mục tiêu Đại hội (dưới 1,2% vào năm 2020).</w:t>
      </w:r>
      <w:r w:rsidR="00D70769" w:rsidRPr="00252DC5">
        <w:rPr>
          <w:szCs w:val="28"/>
          <w:lang w:val="nl-NL"/>
        </w:rPr>
        <w:t xml:space="preserve"> </w:t>
      </w:r>
      <w:r w:rsidR="00B21151" w:rsidRPr="00252DC5">
        <w:rPr>
          <w:szCs w:val="28"/>
          <w:lang w:val="nl-NL"/>
        </w:rPr>
        <w:t xml:space="preserve">Nếu </w:t>
      </w:r>
      <w:r w:rsidR="00D70769" w:rsidRPr="00252DC5">
        <w:rPr>
          <w:szCs w:val="28"/>
          <w:lang w:val="nl-NL"/>
        </w:rPr>
        <w:t>không tính</w:t>
      </w:r>
      <w:r w:rsidR="00B21151" w:rsidRPr="00252DC5">
        <w:rPr>
          <w:szCs w:val="28"/>
          <w:lang w:val="nl-NL"/>
        </w:rPr>
        <w:t xml:space="preserve"> hộ nghèo </w:t>
      </w:r>
      <w:r w:rsidR="00D70769" w:rsidRPr="00252DC5">
        <w:rPr>
          <w:szCs w:val="28"/>
          <w:lang w:val="nl-NL"/>
        </w:rPr>
        <w:t xml:space="preserve">hưởng </w:t>
      </w:r>
      <w:r w:rsidR="00B21151" w:rsidRPr="00252DC5">
        <w:rPr>
          <w:szCs w:val="28"/>
          <w:lang w:val="nl-NL"/>
        </w:rPr>
        <w:t xml:space="preserve">chính sách bảo trợ xã hội, tỷ lệ hộ nghèo còn dưới 0,6%. </w:t>
      </w:r>
      <w:r w:rsidR="00DC5816" w:rsidRPr="00252DC5">
        <w:rPr>
          <w:szCs w:val="28"/>
          <w:lang w:val="da-DK"/>
        </w:rPr>
        <w:t xml:space="preserve">Xây dựng và thực hiện tốt các kế hoạch, chương trình về công tác lao động, việc làm. </w:t>
      </w:r>
      <w:r w:rsidR="004A571F" w:rsidRPr="00252DC5">
        <w:rPr>
          <w:szCs w:val="28"/>
          <w:lang w:val="da-DK"/>
        </w:rPr>
        <w:t xml:space="preserve">Đã khai trương và đưa vào hoạt động 02 điểm giao dịch việc làm vệ tinh tại huyện Thường Tín, Phú Xuyên. </w:t>
      </w:r>
      <w:r w:rsidR="00DC5816" w:rsidRPr="00252DC5">
        <w:rPr>
          <w:szCs w:val="28"/>
          <w:lang w:val="da-DK"/>
        </w:rPr>
        <w:t xml:space="preserve">Dự kiến năm 2018, toàn Thành phố giải quyết việc làm </w:t>
      </w:r>
      <w:r w:rsidR="00DC5816" w:rsidRPr="00252DC5">
        <w:rPr>
          <w:szCs w:val="28"/>
          <w:lang w:val="nl-NL"/>
        </w:rPr>
        <w:t>190.000 ngườ</w:t>
      </w:r>
      <w:r w:rsidR="00D70769" w:rsidRPr="00252DC5">
        <w:rPr>
          <w:szCs w:val="28"/>
          <w:lang w:val="nl-NL"/>
        </w:rPr>
        <w:t>i</w:t>
      </w:r>
      <w:r w:rsidR="00DC5816" w:rsidRPr="00252DC5">
        <w:rPr>
          <w:szCs w:val="28"/>
          <w:lang w:val="da-DK"/>
        </w:rPr>
        <w:t>; đào tạo nghề cho khoảng 200.000 lượt ngườ</w:t>
      </w:r>
      <w:r w:rsidR="004A571F" w:rsidRPr="00252DC5">
        <w:rPr>
          <w:szCs w:val="28"/>
          <w:lang w:val="da-DK"/>
        </w:rPr>
        <w:t>i</w:t>
      </w:r>
      <w:r w:rsidR="00DC5816" w:rsidRPr="00252DC5">
        <w:rPr>
          <w:szCs w:val="28"/>
          <w:lang w:val="da-DK"/>
        </w:rPr>
        <w:t>. Tỷ lệ lao động qua đào tạo đạ</w:t>
      </w:r>
      <w:r w:rsidR="004A571F" w:rsidRPr="00252DC5">
        <w:rPr>
          <w:szCs w:val="28"/>
          <w:lang w:val="da-DK"/>
        </w:rPr>
        <w:t>t 63,18%, vượt KH (62%)</w:t>
      </w:r>
      <w:r w:rsidR="00DC5816" w:rsidRPr="00252DC5">
        <w:rPr>
          <w:szCs w:val="28"/>
          <w:lang w:val="da-DK"/>
        </w:rPr>
        <w:t xml:space="preserve">. </w:t>
      </w:r>
    </w:p>
    <w:p w:rsidR="00D70769" w:rsidRPr="00252DC5" w:rsidRDefault="00D70769" w:rsidP="00252DC5">
      <w:pPr>
        <w:pStyle w:val="Footer"/>
        <w:spacing w:before="60"/>
        <w:rPr>
          <w:szCs w:val="28"/>
          <w:lang w:val="nl-NL"/>
        </w:rPr>
      </w:pPr>
      <w:r w:rsidRPr="00252DC5">
        <w:rPr>
          <w:b/>
          <w:i/>
          <w:szCs w:val="28"/>
          <w:lang w:val="nl-NL"/>
        </w:rPr>
        <w:t>(</w:t>
      </w:r>
      <w:r w:rsidR="00DC5816" w:rsidRPr="00252DC5">
        <w:rPr>
          <w:b/>
          <w:i/>
          <w:szCs w:val="28"/>
          <w:lang w:val="nl-NL"/>
        </w:rPr>
        <w:t>6</w:t>
      </w:r>
      <w:r w:rsidRPr="00252DC5">
        <w:rPr>
          <w:b/>
          <w:i/>
          <w:szCs w:val="28"/>
          <w:lang w:val="nl-NL"/>
        </w:rPr>
        <w:t>)</w:t>
      </w:r>
      <w:r w:rsidR="00DC5816" w:rsidRPr="00252DC5">
        <w:rPr>
          <w:b/>
          <w:i/>
          <w:szCs w:val="28"/>
          <w:lang w:val="nl-NL"/>
        </w:rPr>
        <w:t xml:space="preserve"> Khoa học và công nghệ tiếp tục được quan tâm; các nhiệm vụ nghiên cứu khoa học được đẩy mạnh</w:t>
      </w:r>
      <w:r w:rsidRPr="00252DC5">
        <w:rPr>
          <w:b/>
          <w:i/>
          <w:szCs w:val="28"/>
          <w:lang w:val="nl-NL"/>
        </w:rPr>
        <w:t xml:space="preserve">. </w:t>
      </w:r>
      <w:r w:rsidR="00DC5816" w:rsidRPr="00252DC5">
        <w:rPr>
          <w:szCs w:val="28"/>
          <w:lang w:val="nl-NL"/>
        </w:rPr>
        <w:t xml:space="preserve">Triển khai Chương trình nghiên cứu khoa học trọng điểm cấp Thành phố </w:t>
      </w:r>
      <w:r w:rsidR="00DC5816" w:rsidRPr="00252DC5">
        <w:rPr>
          <w:i/>
          <w:szCs w:val="28"/>
          <w:lang w:val="nl-NL"/>
        </w:rPr>
        <w:t>“Những luận cứ khoa học để đánh giá kết quả thực hiện Nghị quyết Đại hội XVI Đảng bộ Thành phố (2015-2020), định hướng phát triển Thủ đô giai đoạn 2020-2025, tầm nhìn đến năm 2030”</w:t>
      </w:r>
      <w:r w:rsidR="00DC5816" w:rsidRPr="00252DC5">
        <w:rPr>
          <w:szCs w:val="28"/>
          <w:lang w:val="nl-NL"/>
        </w:rPr>
        <w:t xml:space="preserve">. </w:t>
      </w:r>
      <w:r w:rsidRPr="00252DC5">
        <w:rPr>
          <w:szCs w:val="28"/>
          <w:lang w:val="da-DK"/>
        </w:rPr>
        <w:t xml:space="preserve">Công tác nghiên cứu, ứng dụng và chuyển giao kết quả nghiên cứu khoa học tiếp tục được đẩy mạnh. </w:t>
      </w:r>
      <w:r w:rsidRPr="00252DC5">
        <w:rPr>
          <w:szCs w:val="28"/>
          <w:lang w:val="de-DE"/>
        </w:rPr>
        <w:t>Năm 2018, dự kiến tư vấn hướng dẫn cho 28 tổ chức, cá nhân thực hiện thủ tục, tiến trình bảo vệ quyền sở hữu công nghiệp.</w:t>
      </w:r>
    </w:p>
    <w:p w:rsidR="00D70769" w:rsidRPr="00252DC5" w:rsidRDefault="00D93AB0" w:rsidP="00252DC5">
      <w:pPr>
        <w:spacing w:before="60"/>
        <w:rPr>
          <w:b/>
          <w:sz w:val="28"/>
          <w:szCs w:val="28"/>
          <w:lang w:val="nl-NL"/>
        </w:rPr>
      </w:pPr>
      <w:r w:rsidRPr="00252DC5">
        <w:rPr>
          <w:b/>
          <w:sz w:val="28"/>
          <w:szCs w:val="28"/>
          <w:lang w:val="nl-NL"/>
        </w:rPr>
        <w:t>6</w:t>
      </w:r>
      <w:r w:rsidR="00D70769" w:rsidRPr="00252DC5">
        <w:rPr>
          <w:b/>
          <w:sz w:val="28"/>
          <w:szCs w:val="28"/>
          <w:lang w:val="nl-NL"/>
        </w:rPr>
        <w:t>. Cải cách hành chính được đẩy mạnh; kỷ cương hành chính được củng cố; chất lượng thực thi pháp luật được nâng cao</w:t>
      </w:r>
      <w:r w:rsidR="00E24E38" w:rsidRPr="00252DC5">
        <w:rPr>
          <w:b/>
          <w:sz w:val="28"/>
          <w:szCs w:val="28"/>
          <w:lang w:val="nl-NL"/>
        </w:rPr>
        <w:t>;</w:t>
      </w:r>
      <w:r w:rsidR="00D70769" w:rsidRPr="00252DC5">
        <w:rPr>
          <w:b/>
          <w:sz w:val="28"/>
          <w:szCs w:val="28"/>
          <w:lang w:val="nl-NL"/>
        </w:rPr>
        <w:t xml:space="preserve"> </w:t>
      </w:r>
      <w:r w:rsidR="00E24E38" w:rsidRPr="00252DC5">
        <w:rPr>
          <w:b/>
          <w:sz w:val="28"/>
          <w:szCs w:val="28"/>
          <w:lang w:val="nl-NL"/>
        </w:rPr>
        <w:t>Tiếp công dân, giải quyết khiếu nại, tố cáo và phòng chống tham nhũng, lãng phí được tăng cường.</w:t>
      </w:r>
    </w:p>
    <w:p w:rsidR="00D70769" w:rsidRPr="00252DC5" w:rsidRDefault="00D70769" w:rsidP="00252DC5">
      <w:pPr>
        <w:spacing w:before="60"/>
        <w:rPr>
          <w:sz w:val="28"/>
          <w:szCs w:val="28"/>
          <w:lang w:val="pt-BR"/>
        </w:rPr>
      </w:pPr>
      <w:r w:rsidRPr="00252DC5">
        <w:rPr>
          <w:b/>
          <w:i/>
          <w:sz w:val="28"/>
          <w:szCs w:val="28"/>
          <w:lang w:val="nl-NL"/>
        </w:rPr>
        <w:t xml:space="preserve">(1) </w:t>
      </w:r>
      <w:r w:rsidR="00D93AB0" w:rsidRPr="00252DC5">
        <w:rPr>
          <w:b/>
          <w:i/>
          <w:sz w:val="28"/>
          <w:szCs w:val="28"/>
          <w:lang w:val="nl-NL"/>
        </w:rPr>
        <w:t>Lựa chọn đúng và trúng c</w:t>
      </w:r>
      <w:r w:rsidRPr="00252DC5">
        <w:rPr>
          <w:b/>
          <w:i/>
          <w:sz w:val="28"/>
          <w:szCs w:val="28"/>
          <w:lang w:val="nl-NL"/>
        </w:rPr>
        <w:t xml:space="preserve">hủ đề năm 2018 "Nâng cao hiệu lực, hiệu quả hoạt động của hệ thống chính trị". </w:t>
      </w:r>
      <w:r w:rsidR="00D93AB0" w:rsidRPr="00252DC5">
        <w:rPr>
          <w:sz w:val="28"/>
          <w:szCs w:val="28"/>
          <w:lang w:val="pt-BR"/>
        </w:rPr>
        <w:t>Tiếp tục đổi mới sắp xếp tổ chức bộ máy, nâng cao hiệu lực, hiệu quả thực thi pháp luật và sự lãnh đạo, chỉ đạo điều hành ở tất cả các ngành, các cấp: Bàn giao</w:t>
      </w:r>
      <w:r w:rsidR="00D93AB0" w:rsidRPr="00252DC5">
        <w:rPr>
          <w:bCs/>
          <w:sz w:val="28"/>
          <w:szCs w:val="28"/>
          <w:lang w:val="pt-BR"/>
        </w:rPr>
        <w:t xml:space="preserve"> Đội Quản lý trật tự xây dựng đô thị; Thành lập Trung tâm Y tế - Dân số; Ban hành kế hoạch sắp xếp, tổ chức lại các đơn vị sự nghiệp công lập, doanh nghiệp nhà nước; Tiếp tục thực hiện tinh giản biên chế gắn với vị trí việc làm; phê duyệt 12 đợt tinh giản biên chế</w:t>
      </w:r>
      <w:r w:rsidR="0018781C" w:rsidRPr="00252DC5">
        <w:rPr>
          <w:bCs/>
          <w:sz w:val="28"/>
          <w:szCs w:val="28"/>
          <w:lang w:val="pt-BR"/>
        </w:rPr>
        <w:t xml:space="preserve"> với</w:t>
      </w:r>
      <w:r w:rsidR="00D93AB0" w:rsidRPr="00252DC5">
        <w:rPr>
          <w:bCs/>
          <w:sz w:val="28"/>
          <w:szCs w:val="28"/>
          <w:lang w:val="pt-BR"/>
        </w:rPr>
        <w:t xml:space="preserve"> 695 người. </w:t>
      </w:r>
      <w:r w:rsidR="00D93AB0" w:rsidRPr="00252DC5">
        <w:rPr>
          <w:sz w:val="28"/>
          <w:szCs w:val="28"/>
          <w:lang w:val="pt-BR"/>
        </w:rPr>
        <w:t xml:space="preserve">Nghiên cứu, hoàn thiện Đề án thí điểm quản lý theo mô hình chính quyền đô thị; Đề án thí điểm kiêm nhiệm một số </w:t>
      </w:r>
      <w:r w:rsidR="00D93AB0" w:rsidRPr="00252DC5">
        <w:rPr>
          <w:sz w:val="28"/>
          <w:szCs w:val="28"/>
          <w:lang w:val="pt-BR"/>
        </w:rPr>
        <w:lastRenderedPageBreak/>
        <w:t>chức danh lãnh đạo chủ chốt tại các quận, huyệ</w:t>
      </w:r>
      <w:r w:rsidR="0018781C" w:rsidRPr="00252DC5">
        <w:rPr>
          <w:sz w:val="28"/>
          <w:szCs w:val="28"/>
          <w:lang w:val="pt-BR"/>
        </w:rPr>
        <w:t>n, t</w:t>
      </w:r>
      <w:r w:rsidR="00D93AB0" w:rsidRPr="00252DC5">
        <w:rPr>
          <w:sz w:val="28"/>
          <w:szCs w:val="28"/>
          <w:lang w:val="pt-BR"/>
        </w:rPr>
        <w:t>hị xã; Đề án xây dựng các huyện</w:t>
      </w:r>
      <w:r w:rsidR="00D93AB0" w:rsidRPr="00252DC5">
        <w:rPr>
          <w:sz w:val="28"/>
          <w:szCs w:val="28"/>
          <w:lang w:val="vi-VN"/>
        </w:rPr>
        <w:t>:</w:t>
      </w:r>
      <w:r w:rsidR="00D93AB0" w:rsidRPr="00252DC5">
        <w:rPr>
          <w:sz w:val="28"/>
          <w:szCs w:val="28"/>
          <w:lang w:val="pt-BR"/>
        </w:rPr>
        <w:t xml:space="preserve"> Hoài Đức, Gia Lâm, Đông Anh, Thanh Trì</w:t>
      </w:r>
      <w:r w:rsidR="00777F9D">
        <w:rPr>
          <w:sz w:val="28"/>
          <w:szCs w:val="28"/>
          <w:lang w:val="pt-BR"/>
        </w:rPr>
        <w:t>, Đan Phượng</w:t>
      </w:r>
      <w:r w:rsidR="00D93AB0" w:rsidRPr="00252DC5">
        <w:rPr>
          <w:sz w:val="28"/>
          <w:szCs w:val="28"/>
          <w:lang w:val="pt-BR"/>
        </w:rPr>
        <w:t xml:space="preserve"> thành quận vào năm 2020</w:t>
      </w:r>
      <w:r w:rsidR="00D93AB0" w:rsidRPr="00252DC5">
        <w:rPr>
          <w:sz w:val="28"/>
          <w:szCs w:val="28"/>
          <w:lang w:val="vi-VN"/>
        </w:rPr>
        <w:t>.</w:t>
      </w:r>
      <w:r w:rsidR="00D93AB0" w:rsidRPr="00252DC5">
        <w:rPr>
          <w:sz w:val="28"/>
          <w:szCs w:val="28"/>
          <w:lang w:val="pt-BR"/>
        </w:rPr>
        <w:t xml:space="preserve"> Thực hiện </w:t>
      </w:r>
      <w:r w:rsidR="0018781C" w:rsidRPr="00252DC5">
        <w:rPr>
          <w:sz w:val="28"/>
          <w:szCs w:val="28"/>
          <w:lang w:val="de-DE"/>
        </w:rPr>
        <w:t xml:space="preserve">rà soát, đánh giá </w:t>
      </w:r>
      <w:r w:rsidR="00D93AB0" w:rsidRPr="00252DC5">
        <w:rPr>
          <w:sz w:val="28"/>
          <w:szCs w:val="28"/>
          <w:lang w:val="pt-BR"/>
        </w:rPr>
        <w:t>TTHC, q</w:t>
      </w:r>
      <w:r w:rsidR="00D93AB0" w:rsidRPr="00252DC5">
        <w:rPr>
          <w:bCs/>
          <w:sz w:val="28"/>
          <w:szCs w:val="28"/>
          <w:lang w:val="pt-BR"/>
        </w:rPr>
        <w:t>ua đó đơn giản hóa 61 TTHC</w:t>
      </w:r>
      <w:r w:rsidR="00D93AB0" w:rsidRPr="00252DC5">
        <w:rPr>
          <w:sz w:val="28"/>
          <w:szCs w:val="28"/>
          <w:lang w:val="pt-BR"/>
        </w:rPr>
        <w:t xml:space="preserve"> thuộc 07 lĩnh vực quản lý nhà nước. Thành phố là địa phương đầu tiên ban hành quy định về việc thực hiện cơ chế “một cửa” và “một cửa liên thông” đối với các đơn vị sự nghiệp công lập, doanh nghiệp, hợp tác xã có cung ứng dịch vụ công</w:t>
      </w:r>
      <w:r w:rsidRPr="00252DC5">
        <w:rPr>
          <w:sz w:val="28"/>
          <w:szCs w:val="28"/>
          <w:lang w:val="pt-BR"/>
        </w:rPr>
        <w:t xml:space="preserve">. </w:t>
      </w:r>
    </w:p>
    <w:p w:rsidR="00D70769" w:rsidRPr="00252DC5" w:rsidRDefault="00D93AB0" w:rsidP="00252DC5">
      <w:pPr>
        <w:spacing w:before="60"/>
        <w:rPr>
          <w:sz w:val="28"/>
          <w:szCs w:val="28"/>
          <w:lang w:val="pt-BR"/>
        </w:rPr>
      </w:pPr>
      <w:r w:rsidRPr="00252DC5">
        <w:rPr>
          <w:b/>
          <w:i/>
          <w:sz w:val="28"/>
          <w:szCs w:val="28"/>
          <w:lang w:val="pt-BR"/>
        </w:rPr>
        <w:t xml:space="preserve"> </w:t>
      </w:r>
      <w:r w:rsidR="001E44F3" w:rsidRPr="00252DC5">
        <w:rPr>
          <w:b/>
          <w:i/>
          <w:sz w:val="28"/>
          <w:szCs w:val="28"/>
          <w:lang w:val="pt-BR"/>
        </w:rPr>
        <w:t>(</w:t>
      </w:r>
      <w:r w:rsidR="00D70769" w:rsidRPr="00252DC5">
        <w:rPr>
          <w:b/>
          <w:i/>
          <w:sz w:val="28"/>
          <w:szCs w:val="28"/>
          <w:lang w:val="pt-BR"/>
        </w:rPr>
        <w:t>2</w:t>
      </w:r>
      <w:r w:rsidR="001E44F3" w:rsidRPr="00252DC5">
        <w:rPr>
          <w:b/>
          <w:i/>
          <w:sz w:val="28"/>
          <w:szCs w:val="28"/>
          <w:lang w:val="pt-BR"/>
        </w:rPr>
        <w:t>)</w:t>
      </w:r>
      <w:r w:rsidR="00D70769" w:rsidRPr="00252DC5">
        <w:rPr>
          <w:b/>
          <w:i/>
          <w:sz w:val="28"/>
          <w:szCs w:val="28"/>
          <w:lang w:val="pt-BR"/>
        </w:rPr>
        <w:t xml:space="preserve"> Công tác dân tộc, tôn giáo tiếp tục được quan tâm.</w:t>
      </w:r>
      <w:r w:rsidR="00D70769" w:rsidRPr="00252DC5">
        <w:rPr>
          <w:sz w:val="28"/>
          <w:szCs w:val="28"/>
          <w:lang w:val="pt-BR"/>
        </w:rPr>
        <w:t xml:space="preserve"> Các chính sách dân tộc</w:t>
      </w:r>
      <w:r w:rsidR="00445131">
        <w:rPr>
          <w:sz w:val="28"/>
          <w:szCs w:val="28"/>
          <w:lang w:val="pt-BR"/>
        </w:rPr>
        <w:t>, tô</w:t>
      </w:r>
      <w:r w:rsidR="001E44F3" w:rsidRPr="00252DC5">
        <w:rPr>
          <w:sz w:val="28"/>
          <w:szCs w:val="28"/>
          <w:lang w:val="pt-BR"/>
        </w:rPr>
        <w:t>n giáo</w:t>
      </w:r>
      <w:r w:rsidR="00D70769" w:rsidRPr="00252DC5">
        <w:rPr>
          <w:sz w:val="28"/>
          <w:szCs w:val="28"/>
          <w:lang w:val="pt-BR"/>
        </w:rPr>
        <w:t xml:space="preserve"> được thực hiện kịp thời, đúng đối tượng. </w:t>
      </w:r>
      <w:r w:rsidR="00D70769" w:rsidRPr="00252DC5">
        <w:rPr>
          <w:sz w:val="28"/>
          <w:szCs w:val="28"/>
          <w:lang w:val="vi-VN"/>
        </w:rPr>
        <w:t xml:space="preserve">Đến nay </w:t>
      </w:r>
      <w:r w:rsidR="00D70769" w:rsidRPr="00252DC5">
        <w:rPr>
          <w:sz w:val="28"/>
          <w:szCs w:val="28"/>
          <w:lang w:val="pt-BR"/>
        </w:rPr>
        <w:t>trên địa bàn Thành phố đã không còn thôn, xã đặc biệt khó khăn</w:t>
      </w:r>
      <w:r w:rsidR="00D70769" w:rsidRPr="00252DC5">
        <w:rPr>
          <w:sz w:val="28"/>
          <w:szCs w:val="28"/>
          <w:lang w:val="vi-VN"/>
        </w:rPr>
        <w:t xml:space="preserve"> (</w:t>
      </w:r>
      <w:r w:rsidR="00D70769" w:rsidRPr="00252DC5">
        <w:rPr>
          <w:sz w:val="28"/>
          <w:szCs w:val="28"/>
          <w:lang w:val="pt-BR"/>
        </w:rPr>
        <w:t>hoàn thành trước 3 năm so với mục tiêu Đại hội lần thứ XVI Đảng bộ Thành phố</w:t>
      </w:r>
      <w:r w:rsidR="00D70769" w:rsidRPr="00252DC5">
        <w:rPr>
          <w:sz w:val="28"/>
          <w:szCs w:val="28"/>
          <w:lang w:val="vi-VN"/>
        </w:rPr>
        <w:t>)</w:t>
      </w:r>
      <w:r w:rsidR="00D70769" w:rsidRPr="00252DC5">
        <w:rPr>
          <w:sz w:val="28"/>
          <w:szCs w:val="28"/>
          <w:lang w:val="pt-BR"/>
        </w:rPr>
        <w:t>. Kịp thời giải quyết các nhu cầu chính đáng của các tôn giáo, hướng dẫn các tôn giáo tổ chức hoạt động đúng tôn chỉ mục đích và pháp luật của Nhà nước</w:t>
      </w:r>
      <w:r w:rsidR="001E44F3" w:rsidRPr="00252DC5">
        <w:rPr>
          <w:sz w:val="28"/>
          <w:szCs w:val="28"/>
          <w:lang w:val="pt-BR"/>
        </w:rPr>
        <w:t xml:space="preserve">, </w:t>
      </w:r>
      <w:r w:rsidR="00D70769" w:rsidRPr="00252DC5">
        <w:rPr>
          <w:sz w:val="28"/>
          <w:szCs w:val="28"/>
          <w:lang w:val="pt-BR"/>
        </w:rPr>
        <w:t xml:space="preserve">tăng cường khối đại đoàn kết dân tộc, hạn chế các hoạt động tôn giáo trái phép, không để phát sinh các </w:t>
      </w:r>
      <w:r w:rsidR="00445131">
        <w:rPr>
          <w:sz w:val="28"/>
          <w:szCs w:val="28"/>
          <w:lang w:val="pt-BR"/>
        </w:rPr>
        <w:t>vấn đề</w:t>
      </w:r>
      <w:r w:rsidR="00D70769" w:rsidRPr="00252DC5">
        <w:rPr>
          <w:sz w:val="28"/>
          <w:szCs w:val="28"/>
          <w:lang w:val="pt-BR"/>
        </w:rPr>
        <w:t xml:space="preserve"> phức tạp.</w:t>
      </w:r>
    </w:p>
    <w:p w:rsidR="009A3E8C" w:rsidRPr="00252DC5" w:rsidRDefault="001E44F3" w:rsidP="00252DC5">
      <w:pPr>
        <w:spacing w:before="60"/>
        <w:rPr>
          <w:sz w:val="28"/>
          <w:szCs w:val="28"/>
          <w:lang w:val="pt-BR"/>
        </w:rPr>
      </w:pPr>
      <w:r w:rsidRPr="00252DC5">
        <w:rPr>
          <w:b/>
          <w:i/>
          <w:sz w:val="28"/>
          <w:szCs w:val="28"/>
          <w:lang w:val="pt-BR"/>
        </w:rPr>
        <w:t>(</w:t>
      </w:r>
      <w:r w:rsidR="00D70769" w:rsidRPr="00252DC5">
        <w:rPr>
          <w:b/>
          <w:i/>
          <w:sz w:val="28"/>
          <w:szCs w:val="28"/>
          <w:lang w:val="nl-NL"/>
        </w:rPr>
        <w:t>3</w:t>
      </w:r>
      <w:r w:rsidRPr="00252DC5">
        <w:rPr>
          <w:b/>
          <w:i/>
          <w:sz w:val="28"/>
          <w:szCs w:val="28"/>
          <w:lang w:val="nl-NL"/>
        </w:rPr>
        <w:t>)</w:t>
      </w:r>
      <w:r w:rsidR="00D70769" w:rsidRPr="00252DC5">
        <w:rPr>
          <w:b/>
          <w:i/>
          <w:sz w:val="28"/>
          <w:szCs w:val="28"/>
          <w:lang w:val="nl-NL"/>
        </w:rPr>
        <w:t xml:space="preserve"> Công tác rà soát văn bản quy phạm pháp luật tiếp tục được đẩy mạnh; tuyên truyền pháp luật được thực hiện sâu rộng. </w:t>
      </w:r>
      <w:r w:rsidR="00D70769" w:rsidRPr="00252DC5">
        <w:rPr>
          <w:sz w:val="28"/>
          <w:szCs w:val="28"/>
          <w:lang w:val="pt-BR"/>
        </w:rPr>
        <w:t xml:space="preserve">Đã hoàn thành rà soát, kiểm tra 512 văn bản quy phạm pháp luật thuộc 25 lĩnh vực. Phối hợp với Bộ Tư pháp tổ chức đánh giá 05 năm thi hành Luật Thủ đô. Công tác phổ biến giáo dục pháp luật tiếp tục được triển khai sâu rộng, đạt kết quả tích cực. </w:t>
      </w:r>
      <w:r w:rsidRPr="00252DC5">
        <w:rPr>
          <w:sz w:val="28"/>
          <w:szCs w:val="28"/>
          <w:lang w:val="pt-BR"/>
        </w:rPr>
        <w:t>T</w:t>
      </w:r>
      <w:r w:rsidR="00D70769" w:rsidRPr="00252DC5">
        <w:rPr>
          <w:sz w:val="28"/>
          <w:szCs w:val="28"/>
          <w:lang w:val="pt-BR"/>
        </w:rPr>
        <w:t>riển khai xây dựng xã đạt chuẩn tiếp cận pháp luậ</w:t>
      </w:r>
      <w:r w:rsidR="00D93AB0" w:rsidRPr="00252DC5">
        <w:rPr>
          <w:sz w:val="28"/>
          <w:szCs w:val="28"/>
          <w:lang w:val="pt-BR"/>
        </w:rPr>
        <w:t>t,</w:t>
      </w:r>
      <w:r w:rsidR="00D70769" w:rsidRPr="00252DC5">
        <w:rPr>
          <w:sz w:val="28"/>
          <w:szCs w:val="28"/>
          <w:lang w:val="pt-BR"/>
        </w:rPr>
        <w:t xml:space="preserve"> đến nay </w:t>
      </w:r>
      <w:r w:rsidRPr="00252DC5">
        <w:rPr>
          <w:sz w:val="28"/>
          <w:szCs w:val="28"/>
          <w:lang w:val="pt-BR"/>
        </w:rPr>
        <w:t>có</w:t>
      </w:r>
      <w:r w:rsidR="00D93AB0" w:rsidRPr="00252DC5">
        <w:rPr>
          <w:sz w:val="28"/>
          <w:szCs w:val="28"/>
          <w:lang w:val="pt-BR"/>
        </w:rPr>
        <w:t xml:space="preserve"> 428</w:t>
      </w:r>
      <w:r w:rsidR="00D70769" w:rsidRPr="00252DC5">
        <w:rPr>
          <w:sz w:val="28"/>
          <w:szCs w:val="28"/>
          <w:lang w:val="pt-BR"/>
        </w:rPr>
        <w:t xml:space="preserve"> xã, phường, thị trấn đạt chuẩn</w:t>
      </w:r>
      <w:r w:rsidR="00D93AB0" w:rsidRPr="00252DC5">
        <w:rPr>
          <w:sz w:val="28"/>
          <w:szCs w:val="28"/>
          <w:lang w:val="pt-BR"/>
        </w:rPr>
        <w:t xml:space="preserve"> (tỷ lệ 73%)</w:t>
      </w:r>
      <w:r w:rsidRPr="00252DC5">
        <w:rPr>
          <w:sz w:val="28"/>
          <w:szCs w:val="28"/>
          <w:lang w:val="pt-BR"/>
        </w:rPr>
        <w:t>.</w:t>
      </w:r>
    </w:p>
    <w:p w:rsidR="00E24E38" w:rsidRPr="00252DC5" w:rsidRDefault="00E24E38" w:rsidP="00252DC5">
      <w:pPr>
        <w:spacing w:before="60"/>
        <w:rPr>
          <w:sz w:val="28"/>
          <w:szCs w:val="28"/>
          <w:lang w:val="pt-BR"/>
        </w:rPr>
      </w:pPr>
      <w:r w:rsidRPr="00252DC5">
        <w:rPr>
          <w:sz w:val="28"/>
          <w:szCs w:val="28"/>
          <w:lang w:val="pt-BR"/>
        </w:rPr>
        <w:t>Công tác tiếp công dân, giải quyết khiếu nại, tố cáo và phòng chống tham nhũng, lãng phí được tăng cường.</w:t>
      </w:r>
    </w:p>
    <w:p w:rsidR="001E44F3" w:rsidRPr="00252DC5" w:rsidRDefault="00D93AB0" w:rsidP="00252DC5">
      <w:pPr>
        <w:spacing w:before="60"/>
        <w:rPr>
          <w:b/>
          <w:sz w:val="28"/>
          <w:szCs w:val="28"/>
          <w:lang w:val="nl-NL"/>
        </w:rPr>
      </w:pPr>
      <w:r w:rsidRPr="00252DC5">
        <w:rPr>
          <w:b/>
          <w:sz w:val="28"/>
          <w:szCs w:val="28"/>
          <w:lang w:val="nl-NL"/>
        </w:rPr>
        <w:t>7</w:t>
      </w:r>
      <w:r w:rsidR="001E44F3" w:rsidRPr="00252DC5">
        <w:rPr>
          <w:b/>
          <w:sz w:val="28"/>
          <w:szCs w:val="28"/>
          <w:lang w:val="nl-NL"/>
        </w:rPr>
        <w:t xml:space="preserve">. Công tác quốc phòng được củng cố; an ninh chính trị - trật tự an toàn xã hội được đảm bảo; các hoạt động đối ngoại được quan tâm. </w:t>
      </w:r>
    </w:p>
    <w:p w:rsidR="001E44F3" w:rsidRPr="00252DC5" w:rsidRDefault="008E3859" w:rsidP="00252DC5">
      <w:pPr>
        <w:spacing w:before="60"/>
        <w:rPr>
          <w:sz w:val="28"/>
          <w:szCs w:val="28"/>
          <w:lang w:val="nl-NL"/>
        </w:rPr>
      </w:pPr>
      <w:r w:rsidRPr="00252DC5">
        <w:rPr>
          <w:sz w:val="28"/>
          <w:szCs w:val="28"/>
          <w:lang w:val="nl-NL"/>
        </w:rPr>
        <w:t>Quốc phòng, a</w:t>
      </w:r>
      <w:r w:rsidR="001E44F3" w:rsidRPr="00252DC5">
        <w:rPr>
          <w:sz w:val="28"/>
          <w:szCs w:val="28"/>
          <w:lang w:val="nl-NL"/>
        </w:rPr>
        <w:t>n ninh được giữ vững; trật tự, an toàn xã hội được đảm bảo</w:t>
      </w:r>
      <w:r w:rsidRPr="00252DC5">
        <w:rPr>
          <w:sz w:val="28"/>
          <w:szCs w:val="28"/>
          <w:lang w:val="nl-NL"/>
        </w:rPr>
        <w:t>. Các l</w:t>
      </w:r>
      <w:r w:rsidR="001E44F3" w:rsidRPr="00252DC5">
        <w:rPr>
          <w:sz w:val="28"/>
          <w:szCs w:val="28"/>
          <w:lang w:val="nl-NL"/>
        </w:rPr>
        <w:t xml:space="preserve">ực lượng chức năng đã bảo vệ an toàn tuyệt đối các mục tiêu trọng điểm, hơn 1.500 lượt sự kiện, hoạt động (tăng 86 kỳ cuộc so với 2017) của các đồng chí lãnh đạo Đảng, Nhà nước, các đoàn khách quốc tế, các sự kiện chính trị, văn hóa, xã hội diễn ra trên địa bàn Thủ đô, không để xảy ra khủng bố, phá hoại, trung đông người tuần hành trái pháp luật. Ngăn chặn, hạn chế, vô hiệu hóa âm mưu, ý đồ tổ chức 15 cuộc tập trung đông người tuần hành trái pháp luật. Chỉ đạo giải quyết các vụ việc phức tạp về an ninh nông thôn, đô thị. Đảm bảo an ninh, trật tự 17 cuộc cưỡng chế, GPMB. </w:t>
      </w:r>
      <w:r w:rsidRPr="00252DC5">
        <w:rPr>
          <w:sz w:val="28"/>
          <w:szCs w:val="28"/>
          <w:lang w:val="nl-NL"/>
        </w:rPr>
        <w:t>D</w:t>
      </w:r>
      <w:r w:rsidR="001E44F3" w:rsidRPr="00252DC5">
        <w:rPr>
          <w:sz w:val="28"/>
          <w:szCs w:val="28"/>
          <w:lang w:val="nl-NL"/>
        </w:rPr>
        <w:t>uy trì có hiệu quả các tổ công tác 141, 142, các tổ cảnh sát bảo vệ, lực lượng hướng dẫn, tuần tra đảm bảo an toàn giao thông, bảo vệ trật tự an toàn tại 15 bệnh viện lớn... Tội phạm hình sự tiếp tục được kiềm chế, giảm 493 vụ so với năm 2017.  Ban Chỉ đạo 197 Thành phố thực hiện nhiều giải pháp đồng bộ, huy động sự tham gia của các cơ quan hữu quan duy trì đảm bảo trật tự an toàn giao thông, trật tự đô thị, trật tự xây dựng và vệ sinh môi trường trên địa bàn. Công tác phòng cháy chữa cháy (PCCC) và cứu nạn, cứu hộ tiếp tục được tăng cườ</w:t>
      </w:r>
      <w:r w:rsidRPr="00252DC5">
        <w:rPr>
          <w:sz w:val="28"/>
          <w:szCs w:val="28"/>
          <w:lang w:val="nl-NL"/>
        </w:rPr>
        <w:t>ng</w:t>
      </w:r>
      <w:r w:rsidR="001E44F3" w:rsidRPr="00252DC5">
        <w:rPr>
          <w:sz w:val="28"/>
          <w:szCs w:val="28"/>
          <w:lang w:val="nl-NL"/>
        </w:rPr>
        <w:t>.</w:t>
      </w:r>
      <w:r w:rsidR="00D93AB0" w:rsidRPr="00252DC5">
        <w:rPr>
          <w:sz w:val="28"/>
          <w:szCs w:val="28"/>
          <w:lang w:val="nl-NL"/>
        </w:rPr>
        <w:t xml:space="preserve"> </w:t>
      </w:r>
      <w:r w:rsidRPr="00252DC5">
        <w:rPr>
          <w:sz w:val="28"/>
          <w:szCs w:val="28"/>
          <w:lang w:val="nl-NL"/>
        </w:rPr>
        <w:t>D</w:t>
      </w:r>
      <w:r w:rsidR="001E44F3" w:rsidRPr="00252DC5">
        <w:rPr>
          <w:sz w:val="28"/>
          <w:szCs w:val="28"/>
          <w:lang w:val="nl-NL"/>
        </w:rPr>
        <w:t>uy trì nghiêm chế độ sẵn sàng chiến đấu, trực cứu hộ, cứu nạ</w:t>
      </w:r>
      <w:r w:rsidR="001434FB" w:rsidRPr="00252DC5">
        <w:rPr>
          <w:sz w:val="28"/>
          <w:szCs w:val="28"/>
          <w:lang w:val="nl-NL"/>
        </w:rPr>
        <w:t>n</w:t>
      </w:r>
      <w:r w:rsidR="001E44F3" w:rsidRPr="00252DC5">
        <w:rPr>
          <w:sz w:val="28"/>
          <w:szCs w:val="28"/>
          <w:lang w:val="nl-NL"/>
        </w:rPr>
        <w:t xml:space="preserve">. Diễn tập khu vực phòng thủ và tổ chức thực binh xử trí tình huống an ninh gắn với tình huống chữa cháy, cứu nạn, cứu hộ, khắc phục hậu quả đảm bảo an toàn, tiết kiệm, sát với tình hình thực tế, đạt kết quả tốt (11/12 quận, huyện; 126/126 xã, phường, thị trấn đã tổ chức diễn tập). Thực hiện tốt công tác tuyển chọn và gọi công dân nhập ngũ. Đăng ký nghĩa vụ quân sự lần đầu cho 36.064 </w:t>
      </w:r>
      <w:r w:rsidR="001E44F3" w:rsidRPr="00252DC5">
        <w:rPr>
          <w:sz w:val="28"/>
          <w:szCs w:val="28"/>
          <w:lang w:val="nl-NL"/>
        </w:rPr>
        <w:lastRenderedPageBreak/>
        <w:t>công dân nam đủ 17 tuổi; Bồi dưỡng kiến thức quốc phòng và an ninh đối tượng 2, 3, 4 đảm bảo chất lượng.</w:t>
      </w:r>
    </w:p>
    <w:p w:rsidR="001E44F3" w:rsidRPr="00252DC5" w:rsidRDefault="00E24E38" w:rsidP="00252DC5">
      <w:pPr>
        <w:spacing w:before="60"/>
        <w:rPr>
          <w:spacing w:val="-2"/>
          <w:sz w:val="28"/>
          <w:szCs w:val="28"/>
          <w:lang w:val="nl-NL"/>
        </w:rPr>
      </w:pPr>
      <w:r w:rsidRPr="00252DC5">
        <w:rPr>
          <w:spacing w:val="-2"/>
          <w:sz w:val="28"/>
          <w:szCs w:val="28"/>
          <w:lang w:val="pt-BR"/>
        </w:rPr>
        <w:t>Hoạt động đối ngoại được quan tâm.</w:t>
      </w:r>
      <w:r w:rsidR="00844951" w:rsidRPr="00252DC5">
        <w:rPr>
          <w:spacing w:val="-2"/>
          <w:sz w:val="28"/>
          <w:szCs w:val="28"/>
          <w:lang w:val="pt-BR"/>
        </w:rPr>
        <w:t xml:space="preserve"> </w:t>
      </w:r>
      <w:r w:rsidR="001E44F3" w:rsidRPr="00252DC5">
        <w:rPr>
          <w:spacing w:val="-2"/>
          <w:sz w:val="28"/>
          <w:szCs w:val="28"/>
          <w:lang w:val="pt-BR"/>
        </w:rPr>
        <w:t>Thành</w:t>
      </w:r>
      <w:r w:rsidR="001E44F3" w:rsidRPr="00252DC5">
        <w:rPr>
          <w:spacing w:val="-2"/>
          <w:sz w:val="28"/>
          <w:szCs w:val="28"/>
          <w:lang w:val="nl-NL"/>
        </w:rPr>
        <w:t xml:space="preserve"> phố đã đón tiếp và làm việc với 226 đoàn khách quốc tế, trong đó có 08 đoàn </w:t>
      </w:r>
      <w:r w:rsidR="001E44F3" w:rsidRPr="00252DC5">
        <w:rPr>
          <w:spacing w:val="-2"/>
          <w:sz w:val="28"/>
          <w:szCs w:val="28"/>
          <w:lang w:val="vi-VN"/>
        </w:rPr>
        <w:t>đại biểu cấp cao thủ đô, thành phố các nước và một số tập đoàn kinh tế lớn thế giới</w:t>
      </w:r>
      <w:r w:rsidR="001E44F3" w:rsidRPr="00252DC5">
        <w:rPr>
          <w:spacing w:val="-2"/>
          <w:sz w:val="28"/>
          <w:szCs w:val="28"/>
          <w:lang w:val="nl-NL"/>
        </w:rPr>
        <w:t>; phối hợp đón 05 đoàn nguyên thủ quốc gia thăm cấp nhà nước tới Việt Nam; phối hợp tổ chức nhiều sự kiện đối ngoại lớn của đất nước và tích cực tham gia các tổ chức quốc tế</w:t>
      </w:r>
      <w:r w:rsidR="001E44F3" w:rsidRPr="00252DC5">
        <w:rPr>
          <w:spacing w:val="-2"/>
          <w:sz w:val="28"/>
          <w:szCs w:val="28"/>
          <w:lang w:val="vi-VN"/>
        </w:rPr>
        <w:t>...</w:t>
      </w:r>
      <w:r w:rsidR="00844951" w:rsidRPr="00252DC5">
        <w:rPr>
          <w:spacing w:val="-2"/>
          <w:sz w:val="28"/>
          <w:szCs w:val="28"/>
          <w:lang w:val="nl-NL"/>
        </w:rPr>
        <w:t xml:space="preserve"> </w:t>
      </w:r>
      <w:r w:rsidR="001E44F3" w:rsidRPr="00252DC5">
        <w:rPr>
          <w:spacing w:val="-2"/>
          <w:sz w:val="28"/>
          <w:szCs w:val="28"/>
          <w:lang w:val="vi-VN"/>
        </w:rPr>
        <w:t xml:space="preserve">Năm 2018, </w:t>
      </w:r>
      <w:r w:rsidR="001E44F3" w:rsidRPr="00252DC5">
        <w:rPr>
          <w:spacing w:val="-2"/>
          <w:sz w:val="28"/>
          <w:szCs w:val="28"/>
          <w:lang w:val="nl-NL"/>
        </w:rPr>
        <w:t>Thành phố đã ký kết 13 thỏa thuận quốc tế, điển hình là thỏa thuận với tập đoàn Sumitomo cam kết đầu tư hơn 4 tỷ USD xây dựng thành phố thông minh, Tập đoàn Fomula One đưa Giải đua công thức 1 (F1) về Hà Nội</w:t>
      </w:r>
      <w:r w:rsidR="00844951" w:rsidRPr="00252DC5">
        <w:rPr>
          <w:spacing w:val="-2"/>
          <w:sz w:val="28"/>
          <w:szCs w:val="28"/>
          <w:lang w:val="nl-NL"/>
        </w:rPr>
        <w:t xml:space="preserve">. </w:t>
      </w:r>
    </w:p>
    <w:p w:rsidR="00D70769" w:rsidRPr="00252DC5" w:rsidRDefault="00E24E38" w:rsidP="00252DC5">
      <w:pPr>
        <w:spacing w:before="60"/>
        <w:rPr>
          <w:sz w:val="28"/>
          <w:szCs w:val="28"/>
          <w:lang w:val="nl-NL"/>
        </w:rPr>
      </w:pPr>
      <w:r w:rsidRPr="00252DC5">
        <w:rPr>
          <w:b/>
          <w:sz w:val="28"/>
          <w:szCs w:val="28"/>
          <w:lang w:val="fr-FR"/>
        </w:rPr>
        <w:t>8.</w:t>
      </w:r>
      <w:r w:rsidR="001E44F3" w:rsidRPr="00252DC5">
        <w:rPr>
          <w:b/>
          <w:sz w:val="28"/>
          <w:szCs w:val="28"/>
          <w:lang w:val="fr-FR"/>
        </w:rPr>
        <w:t xml:space="preserve"> Công tác phối hợp với Ủy ban MTTQ Việt Nam Thành phố và các đoàn thể tiếp tục được đẩy mạnh, hiệu quả nâng cao. </w:t>
      </w:r>
      <w:r w:rsidR="001E44F3" w:rsidRPr="00252DC5">
        <w:rPr>
          <w:sz w:val="28"/>
          <w:szCs w:val="28"/>
          <w:lang w:val="nl-NL"/>
        </w:rPr>
        <w:t>Mặt trận Tổ quốc và các đoàn thể chính trị - xã hội đã triển khai đồng bộ các nhiệm vụ, kế hoạch công tác, năm "Dân vận chính quyền" gắn với nhiệm vụ chính trị của địa phương, đồng thời triển khai thực hiện có hiệu quả các nhiệm vụ trọng tâm, các phong trào thi đua yêu nước; chủ động đổi mới, nâng cao chất lượng hiệu quả, hoạt động, hoàn thành tốt các nhiệm vụ được giao với nhiều kết quả nổi bật; đặc biệt là phối hợp tốt với các ban, ngành chức năng tổ chức chăm lo chu đáo đời sống cho các hộ nghèo, hộ có hoàn cảnh khó khăn, nhất là dịp Tết Nguyên đán; kỷ niệm 71 năm ngày Thương binh, Liệt sĩ...</w:t>
      </w:r>
    </w:p>
    <w:p w:rsidR="00DD66AE" w:rsidRPr="00252DC5" w:rsidRDefault="00DD66AE" w:rsidP="00252DC5">
      <w:pPr>
        <w:pStyle w:val="Heading2"/>
        <w:spacing w:before="60"/>
        <w:ind w:firstLine="680"/>
        <w:rPr>
          <w:spacing w:val="-2"/>
          <w:sz w:val="28"/>
          <w:szCs w:val="28"/>
        </w:rPr>
      </w:pPr>
      <w:r w:rsidRPr="00252DC5">
        <w:rPr>
          <w:spacing w:val="-2"/>
          <w:sz w:val="28"/>
          <w:szCs w:val="28"/>
        </w:rPr>
        <w:t>9. Đánh giá chung</w:t>
      </w:r>
    </w:p>
    <w:p w:rsidR="00DD66AE" w:rsidRPr="00252DC5" w:rsidRDefault="00DD66AE" w:rsidP="00252DC5">
      <w:pPr>
        <w:pStyle w:val="Heading2"/>
        <w:spacing w:before="60"/>
        <w:ind w:firstLine="680"/>
        <w:rPr>
          <w:b w:val="0"/>
          <w:spacing w:val="-2"/>
          <w:sz w:val="28"/>
          <w:szCs w:val="28"/>
        </w:rPr>
      </w:pPr>
      <w:r w:rsidRPr="00252DC5">
        <w:rPr>
          <w:b w:val="0"/>
          <w:spacing w:val="-2"/>
          <w:sz w:val="28"/>
          <w:szCs w:val="28"/>
        </w:rPr>
        <w:t xml:space="preserve">Với sự chỉ đạo sâu sát của các cấp ủy đảng, chính quyền; sự vào cuộc của Mặt trận Tổ quốc và các đoàn thể chính trị, xã hội trong công tác tuyên truyền, vận động, tạo sự đồng thuận, sự cố gắng của doanh nghiệp và toàn thể nhân dân, </w:t>
      </w:r>
      <w:r w:rsidRPr="00252DC5">
        <w:rPr>
          <w:b w:val="0"/>
          <w:spacing w:val="-2"/>
          <w:sz w:val="28"/>
          <w:szCs w:val="28"/>
          <w:shd w:val="clear" w:color="auto" w:fill="FFFFFF"/>
        </w:rPr>
        <w:t xml:space="preserve">KT-XH </w:t>
      </w:r>
      <w:r w:rsidRPr="00252DC5">
        <w:rPr>
          <w:b w:val="0"/>
          <w:spacing w:val="-2"/>
          <w:sz w:val="28"/>
          <w:szCs w:val="28"/>
        </w:rPr>
        <w:t>năm 2018 đạt được kết quả nổi bật. Kinh tế tăng trưởng khá 8,56% (7,37% theo cách tính mới) - hoàn thành kế hoạch đề ra; Thu ngân sách vượt dự toán; Thu hút đầu tư nước ngoài đạt 6,5 tỷ USD, đứng đầu cả</w:t>
      </w:r>
      <w:r w:rsidR="00FC133C">
        <w:rPr>
          <w:b w:val="0"/>
          <w:spacing w:val="-2"/>
          <w:sz w:val="28"/>
          <w:szCs w:val="28"/>
        </w:rPr>
        <w:t xml:space="preserve"> nước</w:t>
      </w:r>
      <w:r w:rsidRPr="00252DC5">
        <w:rPr>
          <w:b w:val="0"/>
          <w:spacing w:val="-2"/>
          <w:sz w:val="28"/>
          <w:szCs w:val="28"/>
        </w:rPr>
        <w:t>. An sinh xã hội được đảm bảo; sự nghiệp văn hoá, giáo dục, y tế tiếp tục phát triển. Thực hiện năm chủ đề "</w:t>
      </w:r>
      <w:r w:rsidRPr="00252DC5">
        <w:rPr>
          <w:b w:val="0"/>
          <w:i/>
          <w:spacing w:val="-2"/>
          <w:sz w:val="28"/>
          <w:szCs w:val="28"/>
        </w:rPr>
        <w:t>Nâng cao hiệu lực, hiệu quả hoạt động của hệ thống chính trị</w:t>
      </w:r>
      <w:r w:rsidRPr="00252DC5">
        <w:rPr>
          <w:b w:val="0"/>
          <w:spacing w:val="-2"/>
          <w:sz w:val="28"/>
          <w:szCs w:val="28"/>
        </w:rPr>
        <w:t xml:space="preserve">" với nhiều chuyển biến rõ nét. Quản lý đô thị, chỉnh trang đường phố được đẩy mạnh; Vệ sinh môi trường được duy trì; Hoàn thành Chương trình trồng 1 triệu cây xanh. Xây dựng nông thôn mới vượt tiến độ. Quốc phòng được củng cố; An ninh chính trị, trật tự xã hội được đảm bảo; Hoạt động đối ngoại được mở rộng. </w:t>
      </w:r>
    </w:p>
    <w:p w:rsidR="00844951" w:rsidRPr="00252DC5" w:rsidRDefault="00DD66AE" w:rsidP="00252DC5">
      <w:pPr>
        <w:spacing w:before="60"/>
        <w:rPr>
          <w:b/>
          <w:sz w:val="28"/>
          <w:szCs w:val="28"/>
          <w:lang w:val="es-ES"/>
        </w:rPr>
      </w:pPr>
      <w:r w:rsidRPr="00252DC5">
        <w:rPr>
          <w:b/>
          <w:sz w:val="28"/>
          <w:szCs w:val="28"/>
          <w:lang w:val="es-ES"/>
        </w:rPr>
        <w:t>10</w:t>
      </w:r>
      <w:r w:rsidR="00844951" w:rsidRPr="00252DC5">
        <w:rPr>
          <w:b/>
          <w:sz w:val="28"/>
          <w:szCs w:val="28"/>
          <w:lang w:val="es-ES"/>
        </w:rPr>
        <w:t xml:space="preserve">. Tồn tại, hạn chế và nguyên nhân </w:t>
      </w:r>
    </w:p>
    <w:p w:rsidR="00844951" w:rsidRPr="00252DC5" w:rsidRDefault="00844951" w:rsidP="00252DC5">
      <w:pPr>
        <w:spacing w:before="60"/>
        <w:rPr>
          <w:sz w:val="28"/>
          <w:szCs w:val="28"/>
          <w:lang w:val="es-ES"/>
        </w:rPr>
      </w:pPr>
      <w:r w:rsidRPr="00252DC5">
        <w:rPr>
          <w:sz w:val="28"/>
          <w:szCs w:val="28"/>
          <w:lang w:val="es-ES"/>
        </w:rPr>
        <w:t xml:space="preserve">Bên cạnh những kết quả đạt được nêu trên, còn một số </w:t>
      </w:r>
      <w:r w:rsidRPr="00252DC5">
        <w:rPr>
          <w:i/>
          <w:sz w:val="28"/>
          <w:szCs w:val="28"/>
          <w:lang w:val="es-ES"/>
        </w:rPr>
        <w:t>tồn tại, hạn chế</w:t>
      </w:r>
      <w:r w:rsidRPr="00252DC5">
        <w:rPr>
          <w:sz w:val="28"/>
          <w:szCs w:val="28"/>
          <w:lang w:val="es-ES"/>
        </w:rPr>
        <w:t xml:space="preserve"> cần được quan tâm khắc phục</w:t>
      </w:r>
      <w:r w:rsidRPr="00252DC5">
        <w:rPr>
          <w:sz w:val="28"/>
          <w:szCs w:val="28"/>
          <w:lang w:val="vi-VN"/>
        </w:rPr>
        <w:t>:</w:t>
      </w:r>
      <w:r w:rsidRPr="00252DC5">
        <w:rPr>
          <w:sz w:val="28"/>
          <w:szCs w:val="28"/>
          <w:lang w:val="es-ES"/>
        </w:rPr>
        <w:t xml:space="preserve"> </w:t>
      </w:r>
    </w:p>
    <w:p w:rsidR="00844951" w:rsidRPr="00252DC5" w:rsidRDefault="00844951" w:rsidP="00252DC5">
      <w:pPr>
        <w:spacing w:before="60"/>
        <w:rPr>
          <w:sz w:val="28"/>
          <w:szCs w:val="28"/>
          <w:lang w:val="es-ES"/>
        </w:rPr>
      </w:pPr>
      <w:r w:rsidRPr="00252DC5">
        <w:rPr>
          <w:sz w:val="28"/>
          <w:szCs w:val="28"/>
          <w:lang w:val="es-ES"/>
        </w:rPr>
        <w:t>(</w:t>
      </w:r>
      <w:r w:rsidRPr="00252DC5">
        <w:rPr>
          <w:sz w:val="28"/>
          <w:szCs w:val="28"/>
          <w:lang w:val="vi-VN"/>
        </w:rPr>
        <w:t>1</w:t>
      </w:r>
      <w:r w:rsidRPr="00252DC5">
        <w:rPr>
          <w:sz w:val="28"/>
          <w:szCs w:val="28"/>
          <w:lang w:val="es-ES"/>
        </w:rPr>
        <w:t>) Hiện tượng ùn ứ giao thông, úng ngập khi mưa to vẫn xảy ra nhất là tại các tuyến phố có công trình đang thi công, các tuyến xuyên tâm, tuyến tập trung nhiều các khu đô thị, cơ quan, trường học. Công tác thanh tra, kiểm tra, xử lý các vi phạm về trật tự an toàn giao thông, trật tự đô thị có lúc, có nơi chưa kịp thời, chưa kiên quyết nên ý thức chấp hành trật tự an toàn giao thông của một bộ phận nhân dân còn hạn chế.</w:t>
      </w:r>
      <w:r w:rsidRPr="00252DC5">
        <w:rPr>
          <w:sz w:val="28"/>
          <w:szCs w:val="28"/>
          <w:shd w:val="clear" w:color="auto" w:fill="FFFFFF"/>
          <w:lang w:val="es-ES"/>
        </w:rPr>
        <w:t xml:space="preserve"> Thu gom rác thải có bước tiến bộ, tuy nhiên ý thức giữ gìn vệ sinh môi trường của một bộ phận tổ chức, cá nhân chưa tốt. </w:t>
      </w:r>
      <w:r w:rsidRPr="00252DC5">
        <w:rPr>
          <w:sz w:val="28"/>
          <w:szCs w:val="28"/>
          <w:lang w:val="es-ES"/>
        </w:rPr>
        <w:t>Trật tự xây dựng đô thị có chuyển biến tích cực nhưng kết quả chưa vững chắc; một số công trình vi phạm tồn đọng chưa được xử lý dứt điểm, nhất là vi phạm xây dựng trên đất nông nghiệp, đất rừng</w:t>
      </w:r>
      <w:r w:rsidRPr="00252DC5">
        <w:rPr>
          <w:sz w:val="28"/>
          <w:szCs w:val="28"/>
          <w:lang w:val="vi-VN"/>
        </w:rPr>
        <w:t>...</w:t>
      </w:r>
      <w:r w:rsidRPr="00252DC5">
        <w:rPr>
          <w:sz w:val="28"/>
          <w:szCs w:val="28"/>
          <w:shd w:val="clear" w:color="auto" w:fill="FFFFFF"/>
          <w:lang w:val="es-ES"/>
        </w:rPr>
        <w:t xml:space="preserve"> </w:t>
      </w:r>
      <w:r w:rsidRPr="00252DC5">
        <w:rPr>
          <w:sz w:val="28"/>
          <w:szCs w:val="28"/>
          <w:lang w:val="es-ES"/>
        </w:rPr>
        <w:lastRenderedPageBreak/>
        <w:t xml:space="preserve">Công tác quản lý vận hành sử dụng nhà chung cư tái định cư, nhà chuyên dùng có tiến bộ nhưng vẫn còn bất cập, chủ yếu liên quan đến sửa chữa trang thiết bị sử dụng chung, thang máy, PCCC, chống thấm, dột, tranh chấp quỹ bảo trì… </w:t>
      </w:r>
    </w:p>
    <w:p w:rsidR="00844951" w:rsidRPr="00252DC5" w:rsidRDefault="00844951" w:rsidP="00252DC5">
      <w:pPr>
        <w:spacing w:before="60"/>
        <w:rPr>
          <w:sz w:val="28"/>
          <w:szCs w:val="28"/>
          <w:lang w:val="es-ES"/>
        </w:rPr>
      </w:pPr>
      <w:r w:rsidRPr="00252DC5">
        <w:rPr>
          <w:sz w:val="28"/>
          <w:szCs w:val="28"/>
          <w:lang w:val="es-ES"/>
        </w:rPr>
        <w:t>(2) Còn một số khoản thu ngân sách dự kiến khó đạt dự toán</w:t>
      </w:r>
      <w:r w:rsidR="00445131">
        <w:rPr>
          <w:sz w:val="28"/>
          <w:szCs w:val="28"/>
          <w:lang w:val="es-ES"/>
        </w:rPr>
        <w:t xml:space="preserve"> (thu từ doanh nghiệp Trung ương, thu từ doanh nghiệp có vốn đầu tư nước ngoài)</w:t>
      </w:r>
      <w:r w:rsidRPr="00252DC5">
        <w:rPr>
          <w:sz w:val="28"/>
          <w:szCs w:val="28"/>
          <w:lang w:val="es-ES"/>
        </w:rPr>
        <w:t>; Tiến độ xây dựng các công trình trọng điểm còn vướng mắc,</w:t>
      </w:r>
      <w:r w:rsidRPr="00252DC5">
        <w:rPr>
          <w:sz w:val="28"/>
          <w:szCs w:val="28"/>
          <w:lang w:val="vi-VN"/>
        </w:rPr>
        <w:t xml:space="preserve"> </w:t>
      </w:r>
      <w:r w:rsidRPr="00252DC5">
        <w:rPr>
          <w:sz w:val="28"/>
          <w:szCs w:val="28"/>
          <w:lang w:val="es-ES"/>
        </w:rPr>
        <w:t xml:space="preserve">chậm tiến độ; </w:t>
      </w:r>
      <w:r w:rsidR="00E24E38" w:rsidRPr="00252DC5">
        <w:rPr>
          <w:sz w:val="28"/>
          <w:szCs w:val="28"/>
          <w:lang w:val="es-ES"/>
        </w:rPr>
        <w:t>C</w:t>
      </w:r>
      <w:r w:rsidRPr="00252DC5">
        <w:rPr>
          <w:sz w:val="28"/>
          <w:szCs w:val="28"/>
          <w:lang w:val="es-ES"/>
        </w:rPr>
        <w:t xml:space="preserve">hính sách khuyến khích </w:t>
      </w:r>
      <w:r w:rsidR="00FE0D1E" w:rsidRPr="00252DC5">
        <w:rPr>
          <w:sz w:val="28"/>
          <w:szCs w:val="28"/>
          <w:lang w:val="es-ES"/>
        </w:rPr>
        <w:t xml:space="preserve">chưa đủ mạnh để thu hút doanh nghiệp </w:t>
      </w:r>
      <w:r w:rsidRPr="00252DC5">
        <w:rPr>
          <w:sz w:val="28"/>
          <w:szCs w:val="28"/>
          <w:lang w:val="es-ES"/>
        </w:rPr>
        <w:t xml:space="preserve">đầu tư trong lĩnh vực </w:t>
      </w:r>
      <w:r w:rsidR="00E24E38" w:rsidRPr="00252DC5">
        <w:rPr>
          <w:sz w:val="28"/>
          <w:szCs w:val="28"/>
          <w:lang w:val="es-ES"/>
        </w:rPr>
        <w:t xml:space="preserve">nông nghiệp, </w:t>
      </w:r>
      <w:r w:rsidRPr="00252DC5">
        <w:rPr>
          <w:sz w:val="28"/>
          <w:szCs w:val="28"/>
          <w:lang w:val="es-ES"/>
        </w:rPr>
        <w:t>chế biến nông sả</w:t>
      </w:r>
      <w:r w:rsidR="00E24E38" w:rsidRPr="00252DC5">
        <w:rPr>
          <w:sz w:val="28"/>
          <w:szCs w:val="28"/>
          <w:lang w:val="es-ES"/>
        </w:rPr>
        <w:t>n,</w:t>
      </w:r>
      <w:r w:rsidRPr="00252DC5">
        <w:rPr>
          <w:sz w:val="28"/>
          <w:szCs w:val="28"/>
          <w:lang w:val="es-ES"/>
        </w:rPr>
        <w:t xml:space="preserve"> chuỗi </w:t>
      </w:r>
      <w:r w:rsidR="00E24E38" w:rsidRPr="00252DC5">
        <w:rPr>
          <w:sz w:val="28"/>
          <w:szCs w:val="28"/>
          <w:lang w:val="es-ES"/>
        </w:rPr>
        <w:t>giá trị</w:t>
      </w:r>
      <w:r w:rsidR="00FE0D1E" w:rsidRPr="00252DC5">
        <w:rPr>
          <w:sz w:val="28"/>
          <w:szCs w:val="28"/>
          <w:lang w:val="es-ES"/>
        </w:rPr>
        <w:t>,..</w:t>
      </w:r>
      <w:r w:rsidRPr="00252DC5">
        <w:rPr>
          <w:sz w:val="28"/>
          <w:szCs w:val="28"/>
          <w:lang w:val="es-ES"/>
        </w:rPr>
        <w:t>.</w:t>
      </w:r>
    </w:p>
    <w:p w:rsidR="00844951" w:rsidRPr="00252DC5" w:rsidRDefault="00844951" w:rsidP="00252DC5">
      <w:pPr>
        <w:spacing w:before="60"/>
        <w:rPr>
          <w:sz w:val="28"/>
          <w:szCs w:val="28"/>
          <w:lang w:val="vi-VN"/>
        </w:rPr>
      </w:pPr>
      <w:r w:rsidRPr="00252DC5">
        <w:rPr>
          <w:sz w:val="28"/>
          <w:szCs w:val="28"/>
          <w:shd w:val="clear" w:color="auto" w:fill="FFFFFF"/>
          <w:lang w:val="vi-VN"/>
        </w:rPr>
        <w:t>(</w:t>
      </w:r>
      <w:r w:rsidRPr="00252DC5">
        <w:rPr>
          <w:sz w:val="28"/>
          <w:szCs w:val="28"/>
          <w:shd w:val="clear" w:color="auto" w:fill="FFFFFF"/>
          <w:lang w:val="es-ES"/>
        </w:rPr>
        <w:t>3</w:t>
      </w:r>
      <w:r w:rsidRPr="00252DC5">
        <w:rPr>
          <w:sz w:val="28"/>
          <w:szCs w:val="28"/>
          <w:shd w:val="clear" w:color="auto" w:fill="FFFFFF"/>
          <w:lang w:val="vi-VN"/>
        </w:rPr>
        <w:t xml:space="preserve">) Tình trạng nợ đọng bảo hiểm xã hội </w:t>
      </w:r>
      <w:r w:rsidR="00FE0D1E" w:rsidRPr="00252DC5">
        <w:rPr>
          <w:sz w:val="28"/>
          <w:szCs w:val="28"/>
          <w:shd w:val="clear" w:color="auto" w:fill="FFFFFF"/>
          <w:lang w:val="es-ES"/>
        </w:rPr>
        <w:t xml:space="preserve">đã </w:t>
      </w:r>
      <w:r w:rsidR="006C65DB" w:rsidRPr="00252DC5">
        <w:rPr>
          <w:sz w:val="28"/>
          <w:szCs w:val="28"/>
          <w:shd w:val="clear" w:color="auto" w:fill="FFFFFF"/>
          <w:lang w:val="es-ES"/>
        </w:rPr>
        <w:t xml:space="preserve">giảm và có chuyển biến tích cực </w:t>
      </w:r>
      <w:r w:rsidR="00FE0D1E" w:rsidRPr="00252DC5">
        <w:rPr>
          <w:sz w:val="28"/>
          <w:szCs w:val="28"/>
          <w:shd w:val="clear" w:color="auto" w:fill="FFFFFF"/>
          <w:lang w:val="es-ES"/>
        </w:rPr>
        <w:t>tuy nhiên vẫn c</w:t>
      </w:r>
      <w:r w:rsidRPr="00252DC5">
        <w:rPr>
          <w:sz w:val="28"/>
          <w:szCs w:val="28"/>
          <w:shd w:val="clear" w:color="auto" w:fill="FFFFFF"/>
          <w:lang w:val="vi-VN"/>
        </w:rPr>
        <w:t xml:space="preserve">òn </w:t>
      </w:r>
      <w:r w:rsidR="00FE0D1E" w:rsidRPr="00252DC5">
        <w:rPr>
          <w:sz w:val="28"/>
          <w:szCs w:val="28"/>
          <w:shd w:val="clear" w:color="auto" w:fill="FFFFFF"/>
          <w:lang w:val="es-ES"/>
        </w:rPr>
        <w:t xml:space="preserve">khá </w:t>
      </w:r>
      <w:r w:rsidRPr="00252DC5">
        <w:rPr>
          <w:sz w:val="28"/>
          <w:szCs w:val="28"/>
          <w:shd w:val="clear" w:color="auto" w:fill="FFFFFF"/>
          <w:lang w:val="vi-VN"/>
        </w:rPr>
        <w:t>cao</w:t>
      </w:r>
      <w:r w:rsidR="00FE0D1E" w:rsidRPr="00252DC5">
        <w:rPr>
          <w:sz w:val="28"/>
          <w:szCs w:val="28"/>
          <w:shd w:val="clear" w:color="auto" w:fill="FFFFFF"/>
          <w:lang w:val="es-ES"/>
        </w:rPr>
        <w:t>.</w:t>
      </w:r>
      <w:r w:rsidRPr="00252DC5">
        <w:rPr>
          <w:sz w:val="28"/>
          <w:szCs w:val="28"/>
          <w:shd w:val="clear" w:color="auto" w:fill="FFFFFF"/>
          <w:lang w:val="vi-VN"/>
        </w:rPr>
        <w:t xml:space="preserve"> </w:t>
      </w:r>
      <w:r w:rsidRPr="00252DC5">
        <w:rPr>
          <w:sz w:val="28"/>
          <w:szCs w:val="28"/>
          <w:lang w:val="es-ES"/>
        </w:rPr>
        <w:t xml:space="preserve">Nhiều trường </w:t>
      </w:r>
      <w:r w:rsidR="00445131">
        <w:rPr>
          <w:sz w:val="28"/>
          <w:szCs w:val="28"/>
          <w:lang w:val="es-ES"/>
        </w:rPr>
        <w:t xml:space="preserve">học </w:t>
      </w:r>
      <w:r w:rsidRPr="00252DC5">
        <w:rPr>
          <w:sz w:val="28"/>
          <w:szCs w:val="28"/>
          <w:lang w:val="es-ES"/>
        </w:rPr>
        <w:t>trong khu vực nội thành có số lớp/trường, số học sinh/lớp vượt tiêu chuẩn quy định;</w:t>
      </w:r>
      <w:r w:rsidRPr="00252DC5">
        <w:rPr>
          <w:sz w:val="28"/>
          <w:szCs w:val="28"/>
          <w:lang w:val="vi-VN"/>
        </w:rPr>
        <w:t xml:space="preserve"> tiến độ kiểm tra, công nhận lại trường chuẩn quốc gia còn chậm.</w:t>
      </w:r>
    </w:p>
    <w:p w:rsidR="00844951" w:rsidRPr="00252DC5" w:rsidRDefault="00844951" w:rsidP="00252DC5">
      <w:pPr>
        <w:spacing w:before="60"/>
        <w:rPr>
          <w:sz w:val="28"/>
          <w:szCs w:val="28"/>
          <w:lang w:val="es-ES"/>
        </w:rPr>
      </w:pPr>
      <w:r w:rsidRPr="00252DC5">
        <w:rPr>
          <w:sz w:val="28"/>
          <w:szCs w:val="28"/>
          <w:lang w:val="es-ES"/>
        </w:rPr>
        <w:t xml:space="preserve">(4) </w:t>
      </w:r>
      <w:r w:rsidRPr="00252DC5">
        <w:rPr>
          <w:sz w:val="28"/>
          <w:szCs w:val="28"/>
          <w:shd w:val="clear" w:color="auto" w:fill="FFFFFF"/>
          <w:lang w:val="es-ES"/>
        </w:rPr>
        <w:t>Công tác cải cách hành chính có chuyển biến</w:t>
      </w:r>
      <w:r w:rsidR="00FE0D1E" w:rsidRPr="00252DC5">
        <w:rPr>
          <w:sz w:val="28"/>
          <w:szCs w:val="28"/>
          <w:shd w:val="clear" w:color="auto" w:fill="FFFFFF"/>
          <w:lang w:val="es-ES"/>
        </w:rPr>
        <w:t xml:space="preserve"> rõ rệt</w:t>
      </w:r>
      <w:r w:rsidRPr="00252DC5">
        <w:rPr>
          <w:sz w:val="28"/>
          <w:szCs w:val="28"/>
          <w:shd w:val="clear" w:color="auto" w:fill="FFFFFF"/>
          <w:lang w:val="es-ES"/>
        </w:rPr>
        <w:t xml:space="preserve">, song việc quản lý, điều hành của bộ máy hành chính ở một số cấp, ngành, lĩnh vực chưa quyết liệt; </w:t>
      </w:r>
      <w:r w:rsidRPr="00252DC5">
        <w:rPr>
          <w:sz w:val="28"/>
          <w:szCs w:val="28"/>
          <w:lang w:val="es-ES"/>
        </w:rPr>
        <w:t>một bộ phận cán bộ, công chức làm việc chưa hết trách nhiệm; có lúc, có nơi còn gây phiền hà đối với người dân và doanh nghiệp. Xếp hạng chỉ số PAPI còn ở vị trí thấp (56/63).</w:t>
      </w:r>
    </w:p>
    <w:p w:rsidR="00844951" w:rsidRPr="00252DC5" w:rsidRDefault="00844951" w:rsidP="00252DC5">
      <w:pPr>
        <w:spacing w:before="60"/>
        <w:rPr>
          <w:sz w:val="28"/>
          <w:szCs w:val="28"/>
          <w:shd w:val="clear" w:color="auto" w:fill="FFFFFF"/>
          <w:lang w:val="vi-VN"/>
        </w:rPr>
      </w:pPr>
      <w:r w:rsidRPr="00252DC5">
        <w:rPr>
          <w:sz w:val="28"/>
          <w:szCs w:val="28"/>
          <w:shd w:val="clear" w:color="auto" w:fill="FFFFFF"/>
          <w:lang w:val="es-ES"/>
        </w:rPr>
        <w:t xml:space="preserve">(5) Tình hình khiếu kiện tập trung đông người còn </w:t>
      </w:r>
      <w:r w:rsidR="00FE0D1E" w:rsidRPr="00252DC5">
        <w:rPr>
          <w:sz w:val="28"/>
          <w:szCs w:val="28"/>
          <w:shd w:val="clear" w:color="auto" w:fill="FFFFFF"/>
          <w:lang w:val="es-ES"/>
        </w:rPr>
        <w:t>xảy ra</w:t>
      </w:r>
      <w:r w:rsidRPr="00252DC5">
        <w:rPr>
          <w:sz w:val="28"/>
          <w:szCs w:val="28"/>
          <w:lang w:val="es-ES"/>
        </w:rPr>
        <w:t>; tình hình an ninh trật tự tại một số khu chung cư và khu vực nông thôn còn tiềm ẩn phức tạp</w:t>
      </w:r>
      <w:r w:rsidRPr="00252DC5">
        <w:rPr>
          <w:sz w:val="28"/>
          <w:szCs w:val="28"/>
          <w:lang w:val="vi-VN"/>
        </w:rPr>
        <w:t>, còn tình trạng trộm cắp vặt, chèo kéo khách tại các điểm du lịch</w:t>
      </w:r>
      <w:r w:rsidR="00904F84" w:rsidRPr="00252DC5">
        <w:rPr>
          <w:sz w:val="28"/>
          <w:szCs w:val="28"/>
          <w:lang w:val="es-ES"/>
        </w:rPr>
        <w:t>…</w:t>
      </w:r>
    </w:p>
    <w:p w:rsidR="00844951" w:rsidRPr="00252DC5" w:rsidRDefault="00844951" w:rsidP="00252DC5">
      <w:pPr>
        <w:spacing w:before="60"/>
        <w:rPr>
          <w:sz w:val="28"/>
          <w:szCs w:val="28"/>
          <w:lang w:val="es-ES"/>
        </w:rPr>
      </w:pPr>
      <w:r w:rsidRPr="00252DC5">
        <w:rPr>
          <w:sz w:val="28"/>
          <w:szCs w:val="28"/>
          <w:lang w:val="es-ES"/>
        </w:rPr>
        <w:t xml:space="preserve">Những hạn chế nêu trên có nguyên nhân </w:t>
      </w:r>
      <w:r w:rsidRPr="00252DC5">
        <w:rPr>
          <w:i/>
          <w:sz w:val="28"/>
          <w:szCs w:val="28"/>
          <w:lang w:val="es-ES"/>
        </w:rPr>
        <w:t>khách quan</w:t>
      </w:r>
      <w:r w:rsidRPr="00252DC5">
        <w:rPr>
          <w:sz w:val="28"/>
          <w:szCs w:val="28"/>
          <w:lang w:val="es-ES"/>
        </w:rPr>
        <w:t xml:space="preserve"> là do các quy định pháp luật mới về đất đai thay đổi gây khó khăn cho GPMB; Quy trình thủ tục về đầu tư, xây dựng theo các Luật mới có nhiều thay đổi dẫn đến kéo dài thời gian thẩm định và ảnh hưởng tiến độ của dự án; Phương tiện giao thông tăng nhanh và tăng cao hơn tốc độ phát triển của hạ tầng, nhiều đoạn đường đang thi công đã gây ra ùn tắc tại một số điểm nhất là giờ cao điểm; Tốc độ đô thị hóa cao, di dân cơ học lớn tạo ra áp lực lên toàn bộ hạ tầng kỹ thuật và xã hội của Thủ đô, nhất là khu vực nội thành; Chỉ tiêu của Trung ư</w:t>
      </w:r>
      <w:r w:rsidR="00445131">
        <w:rPr>
          <w:sz w:val="28"/>
          <w:szCs w:val="28"/>
          <w:lang w:val="es-ES"/>
        </w:rPr>
        <w:t>ơ</w:t>
      </w:r>
      <w:r w:rsidRPr="00252DC5">
        <w:rPr>
          <w:sz w:val="28"/>
          <w:szCs w:val="28"/>
          <w:lang w:val="es-ES"/>
        </w:rPr>
        <w:t xml:space="preserve">ng giao cao (thu ngân sách) so với mức bình quân hàng năm và khả năng thực hiện;… Ngoài ra, quy mô, khối lượng, tính chất phức tạp của những công việc hàng ngày phải giải quyết ngày càng lớn, với những yêu cầu, đòi hỏi ngày càng cao trong khi nguồn lực còn hạn chế. </w:t>
      </w:r>
    </w:p>
    <w:p w:rsidR="00CC62C8" w:rsidRPr="00252DC5" w:rsidRDefault="00844951" w:rsidP="00252DC5">
      <w:pPr>
        <w:spacing w:before="60"/>
        <w:rPr>
          <w:sz w:val="28"/>
          <w:szCs w:val="28"/>
          <w:lang w:val="de-DE"/>
        </w:rPr>
      </w:pPr>
      <w:r w:rsidRPr="00252DC5">
        <w:rPr>
          <w:sz w:val="28"/>
          <w:szCs w:val="28"/>
          <w:lang w:val="es-ES"/>
        </w:rPr>
        <w:t xml:space="preserve">Nguyên ngân </w:t>
      </w:r>
      <w:r w:rsidRPr="00252DC5">
        <w:rPr>
          <w:i/>
          <w:sz w:val="28"/>
          <w:szCs w:val="28"/>
          <w:lang w:val="es-ES"/>
        </w:rPr>
        <w:t>chủ quan</w:t>
      </w:r>
      <w:r w:rsidRPr="00252DC5">
        <w:rPr>
          <w:sz w:val="28"/>
          <w:szCs w:val="28"/>
          <w:lang w:val="es-ES"/>
        </w:rPr>
        <w:t xml:space="preserve"> chủ yếu là do giải quyết công việc thiếu tập trung, thiếu sáng tạo, chưa thực sự quyết liệt;</w:t>
      </w:r>
      <w:r w:rsidRPr="00252DC5">
        <w:rPr>
          <w:sz w:val="28"/>
          <w:szCs w:val="28"/>
          <w:lang w:val="de-DE"/>
        </w:rPr>
        <w:t xml:space="preserve"> </w:t>
      </w:r>
      <w:r w:rsidRPr="00252DC5">
        <w:rPr>
          <w:sz w:val="28"/>
          <w:szCs w:val="28"/>
          <w:lang w:val="es-ES"/>
        </w:rPr>
        <w:t>Năng lực của một bộ phận cán bộ chưa đáp ứng yêu cầu nhiệm vụ, ý thức kỷ luật có chuyển biến</w:t>
      </w:r>
      <w:r w:rsidR="00924D6D" w:rsidRPr="00252DC5">
        <w:rPr>
          <w:sz w:val="28"/>
          <w:szCs w:val="28"/>
          <w:lang w:val="es-ES"/>
        </w:rPr>
        <w:t xml:space="preserve"> </w:t>
      </w:r>
      <w:r w:rsidRPr="00252DC5">
        <w:rPr>
          <w:sz w:val="28"/>
          <w:szCs w:val="28"/>
          <w:lang w:val="es-ES"/>
        </w:rPr>
        <w:t>song chưa đồng bộ</w:t>
      </w:r>
      <w:r w:rsidRPr="00252DC5">
        <w:rPr>
          <w:sz w:val="28"/>
          <w:szCs w:val="28"/>
          <w:lang w:val="de-DE"/>
        </w:rPr>
        <w:t>; Chủ đầu tư một số dự án còn thiếu chủ động, thiếu tính chuyên nghiệp.</w:t>
      </w:r>
      <w:r w:rsidR="00FE0D1E" w:rsidRPr="00252DC5">
        <w:rPr>
          <w:sz w:val="28"/>
          <w:szCs w:val="28"/>
          <w:lang w:val="de-DE"/>
        </w:rPr>
        <w:t xml:space="preserve"> </w:t>
      </w:r>
      <w:r w:rsidRPr="00252DC5">
        <w:rPr>
          <w:sz w:val="28"/>
          <w:szCs w:val="28"/>
          <w:lang w:val="de-DE"/>
        </w:rPr>
        <w:t xml:space="preserve">Sự phối hợp giữa ngành với ngành, giữa ngành với cấp trong chỉ đạo, điều hành và tổ chức thực hiện một số công việc, lĩnh vực được phân công, phân cấp, ủy quyền còn bị động, thiếu chặt chẽ, thiếu hiệu quả. </w:t>
      </w:r>
      <w:r w:rsidRPr="00252DC5">
        <w:rPr>
          <w:sz w:val="28"/>
          <w:szCs w:val="28"/>
          <w:lang w:val="es-ES"/>
        </w:rPr>
        <w:t xml:space="preserve">Công tác tuyên tuyền, vận động nhân dân chưa đạt hiệu quả cần thiết; sự đồng thuận cơ bản tốt song vẫn tồn tại nhiều bộ phận nhỏ gây cản trở, khó khăn trong thực thi chính sách, pháp luật. </w:t>
      </w:r>
      <w:r w:rsidRPr="00252DC5">
        <w:rPr>
          <w:sz w:val="28"/>
          <w:szCs w:val="28"/>
          <w:lang w:val="nb-NO"/>
        </w:rPr>
        <w:t>Công tác kiểm tra, giám sát, xử lý vi phạm kỷ luật của nhiều đơn vị cơ sở chưa được thực hiện thường xuyên, kết quả còn hạn chế; chưa có các biện pháp chế tài đủ mạnh trong việc ngăn chặn, xử lý kịp thời các sai phạm và biểu hiện tiêu cực xảy ra trên địa bàn.</w:t>
      </w:r>
      <w:r w:rsidR="00FE0D1E" w:rsidRPr="00252DC5">
        <w:rPr>
          <w:sz w:val="28"/>
          <w:szCs w:val="28"/>
          <w:lang w:val="nb-NO"/>
        </w:rPr>
        <w:t xml:space="preserve"> </w:t>
      </w:r>
      <w:r w:rsidRPr="00252DC5">
        <w:rPr>
          <w:sz w:val="28"/>
          <w:szCs w:val="28"/>
          <w:lang w:val="de-DE"/>
        </w:rPr>
        <w:t xml:space="preserve">Ý thức chấp hành pháp luật của người dân trong việc tuân thủ trật tự giao thông, trật tự xây dựng đô thị, bảo vệ môi trường, </w:t>
      </w:r>
      <w:r w:rsidRPr="00252DC5">
        <w:rPr>
          <w:sz w:val="28"/>
          <w:szCs w:val="28"/>
          <w:lang w:val="de-DE"/>
        </w:rPr>
        <w:lastRenderedPageBreak/>
        <w:t>phòng chống cháy nổ,... còn hạn chế, chế tài xử phạt còn thấp, chưa đủ mạnh. Về phía doanh nghiệp, năng lực cạnh tranh còn yếu, khả năng về tài chính, quản lý điều hành và dự báo thị trường, chiến lược đầu tư còn nhiều hạn chế.</w:t>
      </w:r>
    </w:p>
    <w:p w:rsidR="00D26645" w:rsidRPr="00252DC5" w:rsidRDefault="00800CC0" w:rsidP="00252DC5">
      <w:pPr>
        <w:spacing w:before="60"/>
        <w:rPr>
          <w:b/>
          <w:sz w:val="28"/>
          <w:szCs w:val="28"/>
          <w:lang w:val="fr-FR"/>
        </w:rPr>
      </w:pPr>
      <w:r w:rsidRPr="00252DC5">
        <w:rPr>
          <w:b/>
          <w:sz w:val="28"/>
          <w:szCs w:val="28"/>
          <w:lang w:val="fr-FR"/>
        </w:rPr>
        <w:t>I</w:t>
      </w:r>
      <w:r w:rsidR="00D26645" w:rsidRPr="00252DC5">
        <w:rPr>
          <w:b/>
          <w:sz w:val="28"/>
          <w:szCs w:val="28"/>
          <w:lang w:val="fr-FR"/>
        </w:rPr>
        <w:t xml:space="preserve">I. </w:t>
      </w:r>
      <w:r w:rsidRPr="00252DC5">
        <w:rPr>
          <w:b/>
          <w:sz w:val="28"/>
          <w:szCs w:val="28"/>
          <w:lang w:val="fr-FR"/>
        </w:rPr>
        <w:t>KẾ HOẠCH PHÁT TRIỂN KINH TẾ XÃ HỘI NĂM 201</w:t>
      </w:r>
      <w:r w:rsidR="00826ABB" w:rsidRPr="00252DC5">
        <w:rPr>
          <w:b/>
          <w:sz w:val="28"/>
          <w:szCs w:val="28"/>
          <w:lang w:val="fr-FR"/>
        </w:rPr>
        <w:t>9</w:t>
      </w:r>
    </w:p>
    <w:p w:rsidR="00D26645" w:rsidRPr="00252DC5" w:rsidRDefault="00D26645" w:rsidP="00252DC5">
      <w:pPr>
        <w:spacing w:before="60"/>
        <w:rPr>
          <w:sz w:val="28"/>
          <w:szCs w:val="28"/>
          <w:lang w:val="vi-VN"/>
        </w:rPr>
      </w:pPr>
      <w:r w:rsidRPr="00252DC5">
        <w:rPr>
          <w:b/>
          <w:sz w:val="28"/>
          <w:szCs w:val="28"/>
          <w:lang w:val="nl-NL"/>
        </w:rPr>
        <w:t>1.</w:t>
      </w:r>
      <w:r w:rsidRPr="00252DC5">
        <w:rPr>
          <w:sz w:val="28"/>
          <w:szCs w:val="28"/>
          <w:lang w:val="nl-NL"/>
        </w:rPr>
        <w:t xml:space="preserve"> </w:t>
      </w:r>
      <w:r w:rsidRPr="00252DC5">
        <w:rPr>
          <w:b/>
          <w:bCs/>
          <w:sz w:val="28"/>
          <w:szCs w:val="28"/>
          <w:lang w:val="de-DE"/>
        </w:rPr>
        <w:t xml:space="preserve">Mục tiêu </w:t>
      </w:r>
      <w:r w:rsidRPr="00252DC5">
        <w:rPr>
          <w:b/>
          <w:bCs/>
          <w:sz w:val="28"/>
          <w:szCs w:val="28"/>
          <w:lang w:val="fr-FR"/>
        </w:rPr>
        <w:t>tổng quát</w:t>
      </w:r>
      <w:r w:rsidRPr="00252DC5">
        <w:rPr>
          <w:b/>
          <w:bCs/>
          <w:sz w:val="28"/>
          <w:szCs w:val="28"/>
          <w:lang w:val="de-DE"/>
        </w:rPr>
        <w:t>:</w:t>
      </w:r>
      <w:r w:rsidRPr="00252DC5">
        <w:rPr>
          <w:b/>
          <w:bCs/>
          <w:sz w:val="28"/>
          <w:szCs w:val="28"/>
          <w:lang w:val="fr-FR"/>
        </w:rPr>
        <w:t xml:space="preserve"> </w:t>
      </w:r>
      <w:r w:rsidRPr="00252DC5">
        <w:rPr>
          <w:sz w:val="28"/>
          <w:szCs w:val="28"/>
          <w:lang w:val="vi-VN"/>
        </w:rPr>
        <w:t>Cải thiện mạnh mẽ môi trường đầu tư, kinh doanh; khuyến khích đổi mới sáng tạo, khởi nghiệp</w:t>
      </w:r>
      <w:r w:rsidR="00AC367A" w:rsidRPr="00252DC5">
        <w:rPr>
          <w:sz w:val="28"/>
          <w:szCs w:val="28"/>
          <w:lang w:val="nl-NL"/>
        </w:rPr>
        <w:t>;</w:t>
      </w:r>
      <w:r w:rsidRPr="00252DC5">
        <w:rPr>
          <w:sz w:val="28"/>
          <w:szCs w:val="28"/>
          <w:lang w:val="vi-VN"/>
        </w:rPr>
        <w:t xml:space="preserve"> phát triển doanh nghiệp</w:t>
      </w:r>
      <w:r w:rsidR="00AC367A" w:rsidRPr="00252DC5">
        <w:rPr>
          <w:sz w:val="28"/>
          <w:szCs w:val="28"/>
          <w:lang w:val="nl-NL"/>
        </w:rPr>
        <w:t xml:space="preserve"> cả về số lượng và chất lượng.</w:t>
      </w:r>
      <w:r w:rsidRPr="00252DC5">
        <w:rPr>
          <w:sz w:val="28"/>
          <w:szCs w:val="28"/>
          <w:lang w:val="vi-VN"/>
        </w:rPr>
        <w:t xml:space="preserve"> Tiếp tục tái cơ cấu các ngành kinh tế gắn với đổi mới mô hình tăng trưởng, nâng cao năng suất, chất lượng, hiệu quả và sức cạnh tranh. </w:t>
      </w:r>
      <w:r w:rsidR="00AC367A" w:rsidRPr="00252DC5">
        <w:rPr>
          <w:sz w:val="28"/>
          <w:szCs w:val="28"/>
          <w:lang w:val="vi-VN"/>
        </w:rPr>
        <w:t>Thực hiện tốt hơn nữa công tác quản lý quy hoạch, xây dựng</w:t>
      </w:r>
      <w:r w:rsidR="005F4605" w:rsidRPr="00252DC5">
        <w:rPr>
          <w:sz w:val="28"/>
          <w:szCs w:val="28"/>
          <w:lang w:val="vi-VN"/>
        </w:rPr>
        <w:t xml:space="preserve"> </w:t>
      </w:r>
      <w:r w:rsidR="00AC367A" w:rsidRPr="00252DC5">
        <w:rPr>
          <w:sz w:val="28"/>
          <w:szCs w:val="28"/>
          <w:lang w:val="vi-VN"/>
        </w:rPr>
        <w:t xml:space="preserve">đô thị, xây dựng nông thôn mới gắn với quản lý tài nguyên, bảo vệ môi trường. </w:t>
      </w:r>
      <w:r w:rsidRPr="00252DC5">
        <w:rPr>
          <w:sz w:val="28"/>
          <w:szCs w:val="28"/>
          <w:lang w:val="vi-VN"/>
        </w:rPr>
        <w:t>Phát triển sự nghiệp văn hóa, giáo dục, y tế; đảm bảo an sinh</w:t>
      </w:r>
      <w:r w:rsidR="005F4605" w:rsidRPr="00252DC5">
        <w:rPr>
          <w:sz w:val="28"/>
          <w:szCs w:val="28"/>
          <w:lang w:val="vi-VN"/>
        </w:rPr>
        <w:t xml:space="preserve"> </w:t>
      </w:r>
      <w:r w:rsidRPr="00252DC5">
        <w:rPr>
          <w:sz w:val="28"/>
          <w:szCs w:val="28"/>
          <w:lang w:val="vi-VN"/>
        </w:rPr>
        <w:t>xã hội</w:t>
      </w:r>
      <w:r w:rsidR="005F4605" w:rsidRPr="00252DC5">
        <w:rPr>
          <w:sz w:val="28"/>
          <w:szCs w:val="28"/>
          <w:lang w:val="vi-VN"/>
        </w:rPr>
        <w:t>, đào tạo nghề, tạo việc làm</w:t>
      </w:r>
      <w:r w:rsidRPr="00252DC5">
        <w:rPr>
          <w:sz w:val="28"/>
          <w:szCs w:val="28"/>
          <w:lang w:val="vi-VN"/>
        </w:rPr>
        <w:t xml:space="preserve"> và cải thiện đời sống nhân dân. </w:t>
      </w:r>
      <w:r w:rsidR="00C0682D" w:rsidRPr="00252DC5">
        <w:rPr>
          <w:sz w:val="28"/>
          <w:szCs w:val="28"/>
          <w:lang w:val="vi-VN"/>
        </w:rPr>
        <w:t xml:space="preserve">Tăng cường </w:t>
      </w:r>
      <w:r w:rsidR="005F4605" w:rsidRPr="00252DC5">
        <w:rPr>
          <w:sz w:val="28"/>
          <w:szCs w:val="28"/>
          <w:lang w:val="vi-VN"/>
        </w:rPr>
        <w:t>ứng dụng công nghệ thông tin trong quản lý</w:t>
      </w:r>
      <w:r w:rsidR="00C0682D" w:rsidRPr="00252DC5">
        <w:rPr>
          <w:sz w:val="28"/>
          <w:szCs w:val="28"/>
          <w:lang w:val="vi-VN"/>
        </w:rPr>
        <w:t xml:space="preserve">, điều hành, từng bước xây dựng thành phố thông minh. Đẩy mạnh </w:t>
      </w:r>
      <w:r w:rsidR="00AC367A" w:rsidRPr="00252DC5">
        <w:rPr>
          <w:sz w:val="28"/>
          <w:szCs w:val="28"/>
          <w:lang w:val="vi-VN"/>
        </w:rPr>
        <w:t>cải cách hành chính</w:t>
      </w:r>
      <w:r w:rsidR="005F4605" w:rsidRPr="00252DC5">
        <w:rPr>
          <w:sz w:val="28"/>
          <w:szCs w:val="28"/>
          <w:lang w:val="vi-VN"/>
        </w:rPr>
        <w:t xml:space="preserve">, </w:t>
      </w:r>
      <w:r w:rsidR="00AC367A" w:rsidRPr="00252DC5">
        <w:rPr>
          <w:sz w:val="28"/>
          <w:szCs w:val="28"/>
          <w:lang w:val="vi-VN"/>
        </w:rPr>
        <w:t>tinh gọn bộ máy, tinh giản biên chế; nâng cao hiệu quả chỉ đạo, điều hành</w:t>
      </w:r>
      <w:r w:rsidR="005F4605" w:rsidRPr="00252DC5">
        <w:rPr>
          <w:sz w:val="28"/>
          <w:szCs w:val="28"/>
          <w:lang w:val="vi-VN"/>
        </w:rPr>
        <w:t xml:space="preserve"> và thực thi pháp luật</w:t>
      </w:r>
      <w:r w:rsidR="00C0682D" w:rsidRPr="00252DC5">
        <w:rPr>
          <w:sz w:val="28"/>
          <w:szCs w:val="28"/>
          <w:lang w:val="vi-VN"/>
        </w:rPr>
        <w:t>.</w:t>
      </w:r>
      <w:r w:rsidR="005F4605" w:rsidRPr="00252DC5">
        <w:rPr>
          <w:sz w:val="28"/>
          <w:szCs w:val="28"/>
          <w:lang w:val="vi-VN"/>
        </w:rPr>
        <w:t xml:space="preserve"> </w:t>
      </w:r>
      <w:r w:rsidR="00C0682D" w:rsidRPr="00252DC5">
        <w:rPr>
          <w:sz w:val="28"/>
          <w:szCs w:val="28"/>
          <w:lang w:val="vi-VN"/>
        </w:rPr>
        <w:t>Q</w:t>
      </w:r>
      <w:r w:rsidR="005F4605" w:rsidRPr="00252DC5">
        <w:rPr>
          <w:sz w:val="28"/>
          <w:szCs w:val="28"/>
          <w:lang w:val="vi-VN"/>
        </w:rPr>
        <w:t>uyết liệt phòng chống tham nhũng, lãng phí</w:t>
      </w:r>
      <w:r w:rsidR="00C0682D" w:rsidRPr="00252DC5">
        <w:rPr>
          <w:sz w:val="28"/>
          <w:szCs w:val="28"/>
          <w:lang w:val="vi-VN"/>
        </w:rPr>
        <w:t xml:space="preserve"> trong đó nhấn mạnh vai trò, trách nhiệm của người đứng đầu các ngành, các cấp</w:t>
      </w:r>
      <w:r w:rsidR="005F4605" w:rsidRPr="00252DC5">
        <w:rPr>
          <w:sz w:val="28"/>
          <w:szCs w:val="28"/>
          <w:lang w:val="vi-VN"/>
        </w:rPr>
        <w:t>.</w:t>
      </w:r>
      <w:r w:rsidR="00AC367A" w:rsidRPr="00252DC5">
        <w:rPr>
          <w:sz w:val="28"/>
          <w:szCs w:val="28"/>
          <w:lang w:val="vi-VN"/>
        </w:rPr>
        <w:t xml:space="preserve"> </w:t>
      </w:r>
      <w:r w:rsidR="005F4605" w:rsidRPr="00252DC5">
        <w:rPr>
          <w:sz w:val="28"/>
          <w:szCs w:val="28"/>
          <w:lang w:val="vi-VN"/>
        </w:rPr>
        <w:t xml:space="preserve">Củng cố </w:t>
      </w:r>
      <w:r w:rsidRPr="00252DC5">
        <w:rPr>
          <w:sz w:val="28"/>
          <w:szCs w:val="28"/>
          <w:lang w:val="vi-VN"/>
        </w:rPr>
        <w:t>quốc phòng, an ninh</w:t>
      </w:r>
      <w:r w:rsidR="005F4605" w:rsidRPr="00252DC5">
        <w:rPr>
          <w:sz w:val="28"/>
          <w:szCs w:val="28"/>
          <w:lang w:val="vi-VN"/>
        </w:rPr>
        <w:t>; đảm bảo</w:t>
      </w:r>
      <w:r w:rsidRPr="00252DC5">
        <w:rPr>
          <w:sz w:val="28"/>
          <w:szCs w:val="28"/>
          <w:lang w:val="vi-VN"/>
        </w:rPr>
        <w:t xml:space="preserve"> trật tự an toàn xã hội. Nâng cao hiệu quả công tác đối ngoại và hội nhập quốc tế.</w:t>
      </w:r>
    </w:p>
    <w:p w:rsidR="00D26645" w:rsidRPr="00252DC5" w:rsidRDefault="00D26645" w:rsidP="00252DC5">
      <w:pPr>
        <w:spacing w:before="60"/>
        <w:rPr>
          <w:sz w:val="28"/>
          <w:szCs w:val="28"/>
          <w:lang w:val="fr-FR"/>
        </w:rPr>
      </w:pPr>
      <w:r w:rsidRPr="00252DC5">
        <w:rPr>
          <w:b/>
          <w:sz w:val="28"/>
          <w:szCs w:val="28"/>
          <w:lang w:val="fr-FR"/>
        </w:rPr>
        <w:t>2. Dự kiến một số chỉ tiêu chủ yếu:</w:t>
      </w:r>
      <w:r w:rsidRPr="00252DC5">
        <w:rPr>
          <w:sz w:val="28"/>
          <w:szCs w:val="28"/>
          <w:lang w:val="fr-FR"/>
        </w:rPr>
        <w:t xml:space="preserve"> Trên cơ sở các mục tiêu và chỉ tiêu kinh tế - xã hội của cả nhiệm kỳ, kết quả thực hiện năm 2018 và nhận định bối cảnh, tình hình, Thành phố xác định nội dung 2</w:t>
      </w:r>
      <w:r w:rsidR="002555BA" w:rsidRPr="00252DC5">
        <w:rPr>
          <w:sz w:val="28"/>
          <w:szCs w:val="28"/>
          <w:lang w:val="fr-FR"/>
        </w:rPr>
        <w:t>2</w:t>
      </w:r>
      <w:r w:rsidRPr="00252DC5">
        <w:rPr>
          <w:sz w:val="28"/>
          <w:szCs w:val="28"/>
          <w:lang w:val="fr-FR"/>
        </w:rPr>
        <w:t xml:space="preserve"> chỉ tiêu chủ yếu phát triển KT-XH năm 2019 như phụ lục đính kèm</w:t>
      </w:r>
      <w:r w:rsidR="00AC3EE2" w:rsidRPr="00252DC5">
        <w:rPr>
          <w:sz w:val="28"/>
          <w:szCs w:val="28"/>
          <w:lang w:val="fr-FR"/>
        </w:rPr>
        <w:t xml:space="preserve"> </w:t>
      </w:r>
      <w:r w:rsidR="00AC3EE2" w:rsidRPr="00252DC5">
        <w:rPr>
          <w:i/>
          <w:sz w:val="28"/>
          <w:szCs w:val="28"/>
          <w:lang w:val="fr-FR"/>
        </w:rPr>
        <w:t>(trong đó có 02 chỉ tiêu mới về bảo hiểm)</w:t>
      </w:r>
      <w:r w:rsidR="00AC3EE2" w:rsidRPr="00252DC5">
        <w:rPr>
          <w:sz w:val="28"/>
          <w:szCs w:val="28"/>
          <w:lang w:val="fr-FR"/>
        </w:rPr>
        <w:t>.</w:t>
      </w:r>
    </w:p>
    <w:p w:rsidR="00D26645" w:rsidRPr="00252DC5" w:rsidRDefault="00D26645" w:rsidP="00252DC5">
      <w:pPr>
        <w:spacing w:before="60"/>
        <w:rPr>
          <w:b/>
          <w:sz w:val="28"/>
          <w:szCs w:val="28"/>
          <w:lang w:val="fr-FR"/>
        </w:rPr>
      </w:pPr>
      <w:r w:rsidRPr="00252DC5">
        <w:rPr>
          <w:b/>
          <w:sz w:val="28"/>
          <w:szCs w:val="28"/>
          <w:lang w:val="fr-FR"/>
        </w:rPr>
        <w:t>3. Một số nhiệm vụ</w:t>
      </w:r>
      <w:r w:rsidR="00EC4A73" w:rsidRPr="00252DC5">
        <w:rPr>
          <w:b/>
          <w:sz w:val="28"/>
          <w:szCs w:val="28"/>
          <w:lang w:val="fr-FR"/>
        </w:rPr>
        <w:t>, giải pháp</w:t>
      </w:r>
      <w:r w:rsidRPr="00252DC5">
        <w:rPr>
          <w:b/>
          <w:sz w:val="28"/>
          <w:szCs w:val="28"/>
          <w:lang w:val="fr-FR"/>
        </w:rPr>
        <w:t xml:space="preserve"> </w:t>
      </w:r>
      <w:r w:rsidR="00EC4A73" w:rsidRPr="00252DC5">
        <w:rPr>
          <w:b/>
          <w:sz w:val="28"/>
          <w:szCs w:val="28"/>
          <w:lang w:val="fr-FR"/>
        </w:rPr>
        <w:t>chủ yếu</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w:t>
      </w:r>
      <w:r w:rsidRPr="00252DC5">
        <w:rPr>
          <w:sz w:val="28"/>
          <w:szCs w:val="28"/>
          <w:lang w:val="fr-FR"/>
        </w:rPr>
        <w:t>)</w:t>
      </w:r>
      <w:r w:rsidR="002770B5" w:rsidRPr="00252DC5">
        <w:rPr>
          <w:sz w:val="28"/>
          <w:szCs w:val="28"/>
          <w:lang w:val="fr-FR"/>
        </w:rPr>
        <w:t xml:space="preserve"> Củng cố, bảo đảm các cân đối lớn của kinh tế Thành phố, tiếp tục cải thiện môi trường đầu tư kinh doanh, thúc đẩy tăng trưởng GRDP, đẩy mạnh cơ cấu lại ngân sách gắn với tăng cường kỷ luật, kỷ cương tài chính, chống thất thu. Phấn đấu GRDP năm 2019 tăng từ 7,5% trở lên.</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2</w:t>
      </w:r>
      <w:r w:rsidRPr="00252DC5">
        <w:rPr>
          <w:sz w:val="28"/>
          <w:szCs w:val="28"/>
          <w:lang w:val="fr-FR"/>
        </w:rPr>
        <w:t>)</w:t>
      </w:r>
      <w:r w:rsidR="002770B5" w:rsidRPr="00252DC5">
        <w:rPr>
          <w:sz w:val="28"/>
          <w:szCs w:val="28"/>
          <w:lang w:val="fr-FR"/>
        </w:rPr>
        <w:t xml:space="preserve"> Thực hiện quyết liệt, đồng bộ các giải pháp tăng quy mô vốn đầu tư xã hội, (bao gồm đầu tư nước ngoài, đầu tư tư nhân trong nước và đầu tư công) gắn với tái cơ cấu kinh tế, đổi mới mô hình tăng trưởng. </w:t>
      </w:r>
      <w:r w:rsidR="002770B5" w:rsidRPr="00252DC5">
        <w:rPr>
          <w:sz w:val="28"/>
          <w:szCs w:val="28"/>
          <w:lang w:val="nl-NL"/>
        </w:rPr>
        <w:t>Tập trung thu hút đầu tư xây dựng các khu, cụm công nghiệp theo quy hoạch; các trung tâm thương mại, siêu thị; Phát triển mạnh các mô hình nông nghiệp công nghệ cao, sản xuất theo chuỗi giá trị...</w:t>
      </w:r>
    </w:p>
    <w:p w:rsidR="002770B5" w:rsidRPr="00252DC5" w:rsidRDefault="00E844BD" w:rsidP="00252DC5">
      <w:pPr>
        <w:spacing w:before="60"/>
        <w:rPr>
          <w:sz w:val="28"/>
          <w:szCs w:val="28"/>
          <w:lang w:val="nl-NL"/>
        </w:rPr>
      </w:pPr>
      <w:r w:rsidRPr="00252DC5">
        <w:rPr>
          <w:bCs/>
          <w:sz w:val="28"/>
          <w:szCs w:val="28"/>
          <w:lang w:val="fr-FR"/>
        </w:rPr>
        <w:t>(</w:t>
      </w:r>
      <w:r w:rsidR="002770B5" w:rsidRPr="00252DC5">
        <w:rPr>
          <w:bCs/>
          <w:sz w:val="28"/>
          <w:szCs w:val="28"/>
          <w:lang w:val="nl-NL"/>
        </w:rPr>
        <w:t>3</w:t>
      </w:r>
      <w:r w:rsidRPr="00252DC5">
        <w:rPr>
          <w:bCs/>
          <w:sz w:val="28"/>
          <w:szCs w:val="28"/>
          <w:lang w:val="nl-NL"/>
        </w:rPr>
        <w:t>)</w:t>
      </w:r>
      <w:r w:rsidR="002770B5" w:rsidRPr="00252DC5">
        <w:rPr>
          <w:bCs/>
          <w:sz w:val="28"/>
          <w:szCs w:val="28"/>
          <w:lang w:val="nl-NL"/>
        </w:rPr>
        <w:t xml:space="preserve"> Tập trung đẩy mạnh thực hiện nhiệm vụ thu NSNN trên địa bàn, triển khai quyết liệt, đồng bộ, có hiệu quả các giải pháp, biện pháp thu NSNN, đặc biệt chú trọng công tác thu hồi nợ đọng thuế. Phấn đấu </w:t>
      </w:r>
      <w:r w:rsidR="002770B5" w:rsidRPr="00252DC5">
        <w:rPr>
          <w:sz w:val="28"/>
          <w:szCs w:val="28"/>
          <w:lang w:val="vi-VN"/>
        </w:rPr>
        <w:t xml:space="preserve">hoàn thành </w:t>
      </w:r>
      <w:r w:rsidR="002770B5" w:rsidRPr="00252DC5">
        <w:rPr>
          <w:sz w:val="28"/>
          <w:szCs w:val="28"/>
          <w:lang w:val="nl-NL"/>
        </w:rPr>
        <w:t xml:space="preserve">vượt chỉ tiêu thu ngân sách </w:t>
      </w:r>
      <w:r w:rsidR="002770B5" w:rsidRPr="00252DC5">
        <w:rPr>
          <w:sz w:val="28"/>
          <w:szCs w:val="28"/>
          <w:lang w:val="vi-VN"/>
        </w:rPr>
        <w:t>năm 201</w:t>
      </w:r>
      <w:r w:rsidR="002770B5" w:rsidRPr="00252DC5">
        <w:rPr>
          <w:sz w:val="28"/>
          <w:szCs w:val="28"/>
          <w:lang w:val="nl-NL"/>
        </w:rPr>
        <w:t>9. Dự báo sát thị trường, tỷ giá ngoại tệ để đảm bảo kế hoạch sản xuất, kinh doanh và xuất, nhập khẩu...</w:t>
      </w:r>
    </w:p>
    <w:p w:rsidR="008D1DA6" w:rsidRPr="00252DC5" w:rsidRDefault="00E844BD" w:rsidP="00252DC5">
      <w:pPr>
        <w:pStyle w:val="Footer"/>
        <w:widowControl w:val="0"/>
        <w:tabs>
          <w:tab w:val="clear" w:pos="4320"/>
          <w:tab w:val="clear" w:pos="8640"/>
        </w:tabs>
        <w:spacing w:before="60"/>
        <w:rPr>
          <w:szCs w:val="28"/>
          <w:lang w:val="nl-NL"/>
        </w:rPr>
      </w:pPr>
      <w:r w:rsidRPr="00252DC5">
        <w:rPr>
          <w:bCs/>
          <w:szCs w:val="28"/>
          <w:lang w:val="nl-NL"/>
        </w:rPr>
        <w:t>(</w:t>
      </w:r>
      <w:r w:rsidR="008D1DA6" w:rsidRPr="00252DC5">
        <w:rPr>
          <w:bCs/>
          <w:szCs w:val="28"/>
          <w:lang w:val="nl-NL"/>
        </w:rPr>
        <w:t>4</w:t>
      </w:r>
      <w:r w:rsidRPr="00252DC5">
        <w:rPr>
          <w:bCs/>
          <w:szCs w:val="28"/>
          <w:lang w:val="nl-NL"/>
        </w:rPr>
        <w:t>)</w:t>
      </w:r>
      <w:r w:rsidR="008D1DA6" w:rsidRPr="00252DC5">
        <w:rPr>
          <w:bCs/>
          <w:szCs w:val="28"/>
          <w:lang w:val="nl-NL"/>
        </w:rPr>
        <w:t xml:space="preserve"> Kịp thời khắc phục các tồn tại, hạn chế sau đánh giá giữa kỳ thực hiện Kế hoạch phát triển kinh tế - xã hội 5 năm 2016-2020. Tập trung chỉ đạo thực hiện các chỉ tiêu: tỷ lệ đô thị hóa, </w:t>
      </w:r>
      <w:r w:rsidR="008D1DA6" w:rsidRPr="00252DC5">
        <w:rPr>
          <w:iCs/>
          <w:szCs w:val="28"/>
          <w:lang w:val="nl-NL"/>
        </w:rPr>
        <w:t>tỷ lệ vận chuyển hành khách công cộng....để thực hiện hoàn thành mục tiêu cuối nhiệm kỳ.</w:t>
      </w:r>
    </w:p>
    <w:p w:rsidR="002770B5" w:rsidRPr="00252DC5" w:rsidRDefault="00E844BD" w:rsidP="00252DC5">
      <w:pPr>
        <w:tabs>
          <w:tab w:val="left" w:pos="851"/>
        </w:tabs>
        <w:spacing w:before="60"/>
        <w:rPr>
          <w:bCs/>
          <w:sz w:val="28"/>
          <w:szCs w:val="28"/>
          <w:lang w:val="nl-NL"/>
        </w:rPr>
      </w:pPr>
      <w:r w:rsidRPr="00252DC5">
        <w:rPr>
          <w:bCs/>
          <w:sz w:val="28"/>
          <w:szCs w:val="28"/>
          <w:lang w:val="nl-NL"/>
        </w:rPr>
        <w:t>(</w:t>
      </w:r>
      <w:r w:rsidR="008D1DA6" w:rsidRPr="00252DC5">
        <w:rPr>
          <w:bCs/>
          <w:sz w:val="28"/>
          <w:szCs w:val="28"/>
          <w:lang w:val="nl-NL"/>
        </w:rPr>
        <w:t>5</w:t>
      </w:r>
      <w:r w:rsidRPr="00252DC5">
        <w:rPr>
          <w:bCs/>
          <w:sz w:val="28"/>
          <w:szCs w:val="28"/>
          <w:lang w:val="nl-NL"/>
        </w:rPr>
        <w:t>)</w:t>
      </w:r>
      <w:r w:rsidR="002770B5" w:rsidRPr="00252DC5">
        <w:rPr>
          <w:bCs/>
          <w:sz w:val="28"/>
          <w:szCs w:val="28"/>
          <w:lang w:val="nl-NL"/>
        </w:rPr>
        <w:t xml:space="preserve"> Đôn đốc, giải quyết những khó khăn, vướng mắc nhằm đẩy nhanh tiến độ thi công các công trình trọng điểm và giải ngân vốn đầu tư XDCB.</w:t>
      </w:r>
    </w:p>
    <w:p w:rsidR="002770B5" w:rsidRPr="00252DC5" w:rsidRDefault="00E844BD" w:rsidP="00252DC5">
      <w:pPr>
        <w:spacing w:before="60"/>
        <w:rPr>
          <w:sz w:val="28"/>
          <w:szCs w:val="28"/>
          <w:lang w:val="fr-FR"/>
        </w:rPr>
      </w:pPr>
      <w:r w:rsidRPr="00252DC5">
        <w:rPr>
          <w:sz w:val="28"/>
          <w:szCs w:val="28"/>
          <w:lang w:val="fr-FR"/>
        </w:rPr>
        <w:lastRenderedPageBreak/>
        <w:t>(</w:t>
      </w:r>
      <w:r w:rsidR="002770B5" w:rsidRPr="00252DC5">
        <w:rPr>
          <w:sz w:val="28"/>
          <w:szCs w:val="28"/>
          <w:lang w:val="fr-FR"/>
        </w:rPr>
        <w:t>6</w:t>
      </w:r>
      <w:r w:rsidRPr="00252DC5">
        <w:rPr>
          <w:sz w:val="28"/>
          <w:szCs w:val="28"/>
          <w:lang w:val="fr-FR"/>
        </w:rPr>
        <w:t>)</w:t>
      </w:r>
      <w:r w:rsidR="002770B5" w:rsidRPr="00252DC5">
        <w:rPr>
          <w:sz w:val="28"/>
          <w:szCs w:val="28"/>
          <w:lang w:val="fr-FR"/>
        </w:rPr>
        <w:t xml:space="preserve"> </w:t>
      </w:r>
      <w:r w:rsidR="002770B5" w:rsidRPr="00252DC5">
        <w:rPr>
          <w:sz w:val="28"/>
          <w:szCs w:val="28"/>
          <w:lang w:val="nl-NL"/>
        </w:rPr>
        <w:t xml:space="preserve">Tiếp tục thực hiện mạnh mẽ cải cách hành chính; siết chặt kỷ luật, kỷ cương hành chính; </w:t>
      </w:r>
      <w:r w:rsidR="002770B5" w:rsidRPr="00252DC5">
        <w:rPr>
          <w:sz w:val="28"/>
          <w:szCs w:val="28"/>
          <w:lang w:val="fr-FR"/>
        </w:rPr>
        <w:t xml:space="preserve">Rà soát, rút gọn và đơn giản hóa các thủ tục hành chính; Đẩy mạnh ứng dụng công nghệ thông tin trong quản lý, điều hành; Nâng cao tỷ lệ dịch vụ công trực tuyến mức độ 3, 4; Từng bước hình thành các điều kiện để phát triển thành phố thông minh. Tập trung thực hiện các giải pháp để tiếp tục nâng cao chỉ số </w:t>
      </w:r>
      <w:r w:rsidR="002770B5" w:rsidRPr="00252DC5">
        <w:rPr>
          <w:sz w:val="28"/>
          <w:szCs w:val="28"/>
          <w:lang w:val="nl-NL"/>
        </w:rPr>
        <w:t xml:space="preserve">PCI, PAPI. </w:t>
      </w:r>
      <w:r w:rsidR="002770B5" w:rsidRPr="00252DC5">
        <w:rPr>
          <w:sz w:val="28"/>
          <w:szCs w:val="28"/>
          <w:lang w:val="fr-FR"/>
        </w:rPr>
        <w:t xml:space="preserve">Tổ chức thực hiện Đề án thí điểm mô hình chính quyền đô thị sau khi được thông qua, ban hành. Triển khai </w:t>
      </w:r>
      <w:r w:rsidR="002770B5" w:rsidRPr="00252DC5">
        <w:rPr>
          <w:sz w:val="28"/>
          <w:szCs w:val="28"/>
          <w:lang w:val="nl-NL"/>
        </w:rPr>
        <w:t>Đề án xây dựng một số huyện (Hoài Đức, Gia Lâm, Thanh Trì,</w:t>
      </w:r>
      <w:r w:rsidR="00777F9D">
        <w:rPr>
          <w:sz w:val="28"/>
          <w:szCs w:val="28"/>
          <w:lang w:val="nl-NL"/>
        </w:rPr>
        <w:t xml:space="preserve"> Đan Phượng, </w:t>
      </w:r>
      <w:r w:rsidR="002770B5" w:rsidRPr="00252DC5">
        <w:rPr>
          <w:sz w:val="28"/>
          <w:szCs w:val="28"/>
          <w:lang w:val="nl-NL"/>
        </w:rPr>
        <w:t>Đông Anh) thành quận vào năm 2020.</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7</w:t>
      </w:r>
      <w:r w:rsidRPr="00252DC5">
        <w:rPr>
          <w:sz w:val="28"/>
          <w:szCs w:val="28"/>
          <w:lang w:val="fr-FR"/>
        </w:rPr>
        <w:t>)</w:t>
      </w:r>
      <w:r w:rsidR="002770B5" w:rsidRPr="00252DC5">
        <w:rPr>
          <w:sz w:val="28"/>
          <w:szCs w:val="28"/>
          <w:lang w:val="fr-FR"/>
        </w:rPr>
        <w:t xml:space="preserve"> Tập trung khuyến khích hỗ trợ phát triển doanh nghiệp, chuyển đổi hộ kinh doanh cá thể thành doanh nghiệp.</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8</w:t>
      </w:r>
      <w:r w:rsidRPr="00252DC5">
        <w:rPr>
          <w:sz w:val="28"/>
          <w:szCs w:val="28"/>
          <w:lang w:val="fr-FR"/>
        </w:rPr>
        <w:t>)</w:t>
      </w:r>
      <w:r w:rsidR="002770B5" w:rsidRPr="00252DC5">
        <w:rPr>
          <w:sz w:val="28"/>
          <w:szCs w:val="28"/>
          <w:lang w:val="fr-FR"/>
        </w:rPr>
        <w:t xml:space="preserve"> Đẩy nhanh tiến độ xây dựng, phê duyệt các quy hoạch trên địa bàn; tăng cường</w:t>
      </w:r>
      <w:r w:rsidR="002770B5" w:rsidRPr="00252DC5">
        <w:rPr>
          <w:sz w:val="28"/>
          <w:szCs w:val="28"/>
          <w:lang w:val="vi-VN"/>
        </w:rPr>
        <w:t xml:space="preserve"> công tác quản lý quy hoạch, xây dựng</w:t>
      </w:r>
      <w:r w:rsidR="002770B5" w:rsidRPr="00252DC5">
        <w:rPr>
          <w:sz w:val="28"/>
          <w:szCs w:val="28"/>
          <w:lang w:val="fr-FR"/>
        </w:rPr>
        <w:t xml:space="preserve"> </w:t>
      </w:r>
      <w:r w:rsidR="002770B5" w:rsidRPr="00252DC5">
        <w:rPr>
          <w:sz w:val="28"/>
          <w:szCs w:val="28"/>
          <w:lang w:val="vi-VN"/>
        </w:rPr>
        <w:t xml:space="preserve">đô thị, xây dựng nông thôn mới </w:t>
      </w:r>
      <w:r w:rsidR="002770B5" w:rsidRPr="00252DC5">
        <w:rPr>
          <w:sz w:val="28"/>
          <w:szCs w:val="28"/>
          <w:lang w:val="fr-FR"/>
        </w:rPr>
        <w:t>gắn với quản lý tài nguyên,</w:t>
      </w:r>
      <w:r w:rsidR="002770B5" w:rsidRPr="00252DC5">
        <w:rPr>
          <w:sz w:val="28"/>
          <w:szCs w:val="28"/>
          <w:lang w:val="vi-VN"/>
        </w:rPr>
        <w:t xml:space="preserve"> bảo vệ môi trường.</w:t>
      </w:r>
      <w:r w:rsidR="002770B5" w:rsidRPr="00252DC5">
        <w:rPr>
          <w:sz w:val="28"/>
          <w:szCs w:val="28"/>
          <w:lang w:val="fr-FR"/>
        </w:rPr>
        <w:t xml:space="preserve"> Tiếp tục đẩy mạnh cải thiện môi trường, môi sinh: an toàn thực phẩm; cung cấp nước sạch; đảm bảo xử lý chất thải rắn, chất thải y tế; </w:t>
      </w:r>
      <w:r w:rsidR="002770B5" w:rsidRPr="00252DC5">
        <w:rPr>
          <w:sz w:val="28"/>
          <w:szCs w:val="28"/>
          <w:lang w:val="nl-NL"/>
        </w:rPr>
        <w:t xml:space="preserve">đẩy mạnh xã hội hóa xử lý nước thải tại các cụm công nghiệp chưa có trạm xử lý nước thải; </w:t>
      </w:r>
      <w:r w:rsidR="00F2318B" w:rsidRPr="00252DC5">
        <w:rPr>
          <w:sz w:val="28"/>
          <w:szCs w:val="28"/>
          <w:lang w:val="nl-NL"/>
        </w:rPr>
        <w:t xml:space="preserve">Tiếp tục </w:t>
      </w:r>
      <w:r w:rsidR="002770B5" w:rsidRPr="00252DC5">
        <w:rPr>
          <w:sz w:val="28"/>
          <w:szCs w:val="28"/>
          <w:lang w:val="fr-FR"/>
        </w:rPr>
        <w:t>hạ ngầm cáp điện, thông tin trên các tuyến phố;...</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9</w:t>
      </w:r>
      <w:r w:rsidRPr="00252DC5">
        <w:rPr>
          <w:sz w:val="28"/>
          <w:szCs w:val="28"/>
          <w:lang w:val="fr-FR"/>
        </w:rPr>
        <w:t>)</w:t>
      </w:r>
      <w:r w:rsidR="002770B5" w:rsidRPr="00252DC5">
        <w:rPr>
          <w:sz w:val="28"/>
          <w:szCs w:val="28"/>
          <w:lang w:val="fr-FR"/>
        </w:rPr>
        <w:t xml:space="preserve"> Thực hiện các nhiệm vụ nghiên cứu theo Chương trình nghiên cứu khoa học trọng điểm Thành phố Hà Nội số 20/CTr-TU của Thành ủy.</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10</w:t>
      </w:r>
      <w:r w:rsidRPr="00252DC5">
        <w:rPr>
          <w:sz w:val="28"/>
          <w:szCs w:val="28"/>
          <w:lang w:val="fr-FR"/>
        </w:rPr>
        <w:t>)</w:t>
      </w:r>
      <w:r w:rsidR="002770B5" w:rsidRPr="00252DC5">
        <w:rPr>
          <w:sz w:val="28"/>
          <w:szCs w:val="28"/>
          <w:lang w:val="fr-FR"/>
        </w:rPr>
        <w:t xml:space="preserve"> Chuẩn bị các điều kiện, cơ sở vật chất phục vụ tổ chức các sự kiện quan trọng dự kiến tổ chức trên địa bàn Thành phố vào năm 2019 và các năm tiếp theo: </w:t>
      </w:r>
      <w:r w:rsidR="002770B5" w:rsidRPr="00252DC5">
        <w:rPr>
          <w:sz w:val="28"/>
          <w:szCs w:val="28"/>
          <w:lang w:val="nl-NL"/>
        </w:rPr>
        <w:t xml:space="preserve">Giải đua thuyền Hồ Tây; </w:t>
      </w:r>
      <w:r w:rsidR="002770B5" w:rsidRPr="00252DC5">
        <w:rPr>
          <w:sz w:val="28"/>
          <w:szCs w:val="28"/>
          <w:lang w:val="fr-FR"/>
        </w:rPr>
        <w:t>Hội nghị cấp cao Asean 2020; Giải đua xe công thức 1; Đại hội Thể thao Đông Nam Á lần thứ 31 (Seagames 31)…   </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11</w:t>
      </w:r>
      <w:r w:rsidRPr="00252DC5">
        <w:rPr>
          <w:sz w:val="28"/>
          <w:szCs w:val="28"/>
          <w:lang w:val="fr-FR"/>
        </w:rPr>
        <w:t>)</w:t>
      </w:r>
      <w:r w:rsidR="002770B5" w:rsidRPr="00252DC5">
        <w:rPr>
          <w:sz w:val="28"/>
          <w:szCs w:val="28"/>
          <w:lang w:val="fr-FR"/>
        </w:rPr>
        <w:t xml:space="preserve"> Bảo tồn và phát huy các giá trị lịch sử, văn hóa; tăng cường bảo vệ, trùng tu các di tích trên địa bàn.</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12</w:t>
      </w:r>
      <w:r w:rsidRPr="00252DC5">
        <w:rPr>
          <w:sz w:val="28"/>
          <w:szCs w:val="28"/>
          <w:lang w:val="fr-FR"/>
        </w:rPr>
        <w:t>)</w:t>
      </w:r>
      <w:r w:rsidR="002770B5" w:rsidRPr="00252DC5">
        <w:rPr>
          <w:sz w:val="28"/>
          <w:szCs w:val="28"/>
          <w:lang w:val="fr-FR"/>
        </w:rPr>
        <w:t xml:space="preserve"> Bảo đảm an sinh xã hội; Giữ vững và nâng cao chất lượng giáo dục, đào tạo; Đảm bảo phục vụ tốt nhu cầu khám, chữa bệnh của nhân nhân, tăng cường vai trò y tế cơ sở trong khám, chữa bệnh ban đầu; Tăng cường tuyên truyền xây dựng và thực hiện lối sống lành mạnh; Triển khai đồng bộ</w:t>
      </w:r>
      <w:r w:rsidR="006E0CB4" w:rsidRPr="00252DC5">
        <w:rPr>
          <w:sz w:val="28"/>
          <w:szCs w:val="28"/>
          <w:lang w:val="fr-FR"/>
        </w:rPr>
        <w:t xml:space="preserve"> các </w:t>
      </w:r>
      <w:r w:rsidR="002770B5" w:rsidRPr="00252DC5">
        <w:rPr>
          <w:sz w:val="28"/>
          <w:szCs w:val="28"/>
          <w:lang w:val="fr-FR"/>
        </w:rPr>
        <w:t>giải pháp giảm nghèo bền vững. Quyết liệt chỉ đạo giảm tỷ lệ nợ bảo hiểm xã hội, bảo hiểm y tế trên địa bàn.</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13</w:t>
      </w:r>
      <w:r w:rsidRPr="00252DC5">
        <w:rPr>
          <w:sz w:val="28"/>
          <w:szCs w:val="28"/>
          <w:lang w:val="fr-FR"/>
        </w:rPr>
        <w:t>)</w:t>
      </w:r>
      <w:r w:rsidR="002770B5" w:rsidRPr="00252DC5">
        <w:rPr>
          <w:sz w:val="28"/>
          <w:szCs w:val="28"/>
          <w:lang w:val="fr-FR"/>
        </w:rPr>
        <w:t xml:space="preserve"> Đẩy mạnh công tác thông tin, truyền thông theo hướng công khai, minh bạch và hiệu quả.</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14</w:t>
      </w:r>
      <w:r w:rsidRPr="00252DC5">
        <w:rPr>
          <w:sz w:val="28"/>
          <w:szCs w:val="28"/>
          <w:lang w:val="fr-FR"/>
        </w:rPr>
        <w:t>)</w:t>
      </w:r>
      <w:r w:rsidR="002770B5" w:rsidRPr="00252DC5">
        <w:rPr>
          <w:sz w:val="28"/>
          <w:szCs w:val="28"/>
          <w:lang w:val="fr-FR"/>
        </w:rPr>
        <w:t xml:space="preserve"> </w:t>
      </w:r>
      <w:r w:rsidRPr="00252DC5">
        <w:rPr>
          <w:sz w:val="28"/>
          <w:szCs w:val="28"/>
          <w:lang w:val="fr-FR"/>
        </w:rPr>
        <w:t>Tiếp tục c</w:t>
      </w:r>
      <w:r w:rsidR="002770B5" w:rsidRPr="00252DC5">
        <w:rPr>
          <w:sz w:val="28"/>
          <w:szCs w:val="28"/>
          <w:lang w:val="fr-FR"/>
        </w:rPr>
        <w:t>ủng cố quốc phòng, an ninh; tăng cường đảm bảo an ninh chính trị, trật tự an toàn xã hội, phòng chống tội phạm. Nâng cao chất lượng, hiệu quả công tác đối ngoại.</w:t>
      </w:r>
    </w:p>
    <w:p w:rsidR="002770B5" w:rsidRPr="00252DC5" w:rsidRDefault="00E844BD" w:rsidP="00252DC5">
      <w:pPr>
        <w:spacing w:before="60"/>
        <w:rPr>
          <w:sz w:val="28"/>
          <w:szCs w:val="28"/>
          <w:lang w:val="fr-FR"/>
        </w:rPr>
      </w:pPr>
      <w:r w:rsidRPr="00252DC5">
        <w:rPr>
          <w:sz w:val="28"/>
          <w:szCs w:val="28"/>
          <w:lang w:val="fr-FR"/>
        </w:rPr>
        <w:t>(</w:t>
      </w:r>
      <w:r w:rsidR="002770B5" w:rsidRPr="00252DC5">
        <w:rPr>
          <w:sz w:val="28"/>
          <w:szCs w:val="28"/>
          <w:lang w:val="fr-FR"/>
        </w:rPr>
        <w:t>15</w:t>
      </w:r>
      <w:r w:rsidRPr="00252DC5">
        <w:rPr>
          <w:sz w:val="28"/>
          <w:szCs w:val="28"/>
          <w:lang w:val="fr-FR"/>
        </w:rPr>
        <w:t>)</w:t>
      </w:r>
      <w:r w:rsidR="002770B5" w:rsidRPr="00252DC5">
        <w:rPr>
          <w:sz w:val="28"/>
          <w:szCs w:val="28"/>
          <w:lang w:val="fr-FR"/>
        </w:rPr>
        <w:t xml:space="preserve"> Tập trung triển khai thực hiện các Nghị quyết, chỉ đạo của Trung ương Đảng, Quốc hội, Chính phủ, chỉ đạo của Thành ủy, HĐND Thành phố. Tăng cường công tác phối hợp, giám sát chặt chẽ, hiệu quả giữa UBND Thành phố và Thường trực HĐND, Đoàn Đại biểu Quốc hội Thành phố, các Ban của HĐND, Ủy ban MTTQ Việt Nam Thành phố và các tổ chức thành viên./.</w:t>
      </w:r>
    </w:p>
    <w:p w:rsidR="003C3A10" w:rsidRPr="00252DC5" w:rsidRDefault="003C3A10" w:rsidP="00252DC5">
      <w:pPr>
        <w:spacing w:before="60"/>
        <w:ind w:firstLine="0"/>
        <w:rPr>
          <w:sz w:val="28"/>
          <w:szCs w:val="28"/>
          <w:lang w:val="fr-FR"/>
        </w:rPr>
      </w:pPr>
      <w:bookmarkStart w:id="1" w:name="_GoBack"/>
      <w:bookmarkEnd w:id="1"/>
    </w:p>
    <w:p w:rsidR="002D0F64" w:rsidRPr="00A90CEA" w:rsidRDefault="00FB7DBD" w:rsidP="00252DC5">
      <w:pPr>
        <w:spacing w:before="60"/>
        <w:jc w:val="right"/>
        <w:rPr>
          <w:b/>
          <w:sz w:val="28"/>
          <w:szCs w:val="28"/>
          <w:lang w:val="fr-FR"/>
        </w:rPr>
      </w:pPr>
      <w:r w:rsidRPr="00252DC5">
        <w:rPr>
          <w:b/>
          <w:sz w:val="28"/>
          <w:szCs w:val="28"/>
          <w:lang w:val="fr-FR"/>
        </w:rPr>
        <w:t>ỦY BAN NHÂN DÂN THÀNH PHỐ</w:t>
      </w:r>
      <w:r w:rsidR="00AC3EE2" w:rsidRPr="00A90CEA">
        <w:rPr>
          <w:b/>
          <w:sz w:val="28"/>
          <w:szCs w:val="28"/>
          <w:lang w:val="fr-FR"/>
        </w:rPr>
        <w:t xml:space="preserve"> </w:t>
      </w:r>
    </w:p>
    <w:tbl>
      <w:tblPr>
        <w:tblW w:w="0" w:type="auto"/>
        <w:tblLook w:val="04A0"/>
      </w:tblPr>
      <w:tblGrid>
        <w:gridCol w:w="4704"/>
        <w:gridCol w:w="4697"/>
      </w:tblGrid>
      <w:tr w:rsidR="00E93CA0" w:rsidRPr="00A90CEA" w:rsidTr="00700FCE">
        <w:trPr>
          <w:hidden/>
        </w:trPr>
        <w:tc>
          <w:tcPr>
            <w:tcW w:w="4704" w:type="dxa"/>
            <w:shd w:val="clear" w:color="auto" w:fill="auto"/>
          </w:tcPr>
          <w:p w:rsidR="00E93CA0" w:rsidRPr="00A90CEA" w:rsidRDefault="00E93CA0" w:rsidP="00700FCE">
            <w:pPr>
              <w:rPr>
                <w:bCs/>
                <w:iCs/>
                <w:vanish/>
                <w:sz w:val="22"/>
                <w:szCs w:val="28"/>
                <w:u w:val="single"/>
                <w:lang w:val="nl-NL"/>
              </w:rPr>
            </w:pPr>
            <w:r w:rsidRPr="00A90CEA">
              <w:rPr>
                <w:bCs/>
                <w:iCs/>
                <w:vanish/>
                <w:sz w:val="22"/>
                <w:szCs w:val="28"/>
                <w:u w:val="single"/>
                <w:lang w:val="nl-NL"/>
              </w:rPr>
              <w:t>Nơi nhận:</w:t>
            </w:r>
          </w:p>
          <w:p w:rsidR="00E93CA0" w:rsidRPr="00A90CEA" w:rsidRDefault="00E93CA0" w:rsidP="00700FCE">
            <w:pPr>
              <w:rPr>
                <w:vanish/>
                <w:sz w:val="22"/>
                <w:szCs w:val="22"/>
                <w:lang w:val="nl-NL"/>
              </w:rPr>
            </w:pPr>
            <w:r w:rsidRPr="00A90CEA">
              <w:rPr>
                <w:vanish/>
                <w:lang w:val="nl-NL"/>
              </w:rPr>
              <w:t xml:space="preserve">- </w:t>
            </w:r>
            <w:r w:rsidRPr="00A90CEA">
              <w:rPr>
                <w:vanish/>
                <w:sz w:val="22"/>
                <w:szCs w:val="22"/>
                <w:lang w:val="nl-NL"/>
              </w:rPr>
              <w:t>Như trên;</w:t>
            </w:r>
          </w:p>
          <w:p w:rsidR="00E93CA0" w:rsidRPr="00A90CEA" w:rsidRDefault="00E93CA0" w:rsidP="00700FCE">
            <w:pPr>
              <w:rPr>
                <w:vanish/>
                <w:sz w:val="22"/>
                <w:szCs w:val="22"/>
                <w:lang w:val="nl-NL"/>
              </w:rPr>
            </w:pPr>
            <w:r w:rsidRPr="00A90CEA">
              <w:rPr>
                <w:vanish/>
                <w:sz w:val="22"/>
                <w:szCs w:val="22"/>
                <w:lang w:val="nl-NL"/>
              </w:rPr>
              <w:t>- Đ/c Bí thư Thành ủy;</w:t>
            </w:r>
          </w:p>
          <w:p w:rsidR="00E93CA0" w:rsidRPr="00A90CEA" w:rsidRDefault="00E93CA0" w:rsidP="00700FCE">
            <w:pPr>
              <w:rPr>
                <w:vanish/>
                <w:sz w:val="22"/>
                <w:szCs w:val="22"/>
                <w:lang w:val="nl-NL"/>
              </w:rPr>
            </w:pPr>
            <w:r w:rsidRPr="00A90CEA">
              <w:rPr>
                <w:vanish/>
                <w:sz w:val="22"/>
                <w:szCs w:val="22"/>
                <w:lang w:val="nl-NL"/>
              </w:rPr>
              <w:t>- Đ/c Ngô Thị Thanh Hằng - Phó Bí thư TT TU;</w:t>
            </w:r>
          </w:p>
          <w:p w:rsidR="00E93CA0" w:rsidRPr="00A90CEA" w:rsidRDefault="00E93CA0" w:rsidP="00700FCE">
            <w:pPr>
              <w:rPr>
                <w:vanish/>
                <w:sz w:val="22"/>
                <w:szCs w:val="22"/>
                <w:lang w:val="nl-NL"/>
              </w:rPr>
            </w:pPr>
            <w:r w:rsidRPr="00A90CEA">
              <w:rPr>
                <w:vanish/>
                <w:sz w:val="22"/>
                <w:szCs w:val="22"/>
                <w:lang w:val="nl-NL"/>
              </w:rPr>
              <w:t>- Đ/c Nguyễn Đức Chung - Phó Bí thư TU</w:t>
            </w:r>
          </w:p>
          <w:p w:rsidR="00E93CA0" w:rsidRPr="00A90CEA" w:rsidRDefault="00E93CA0" w:rsidP="00700FCE">
            <w:pPr>
              <w:rPr>
                <w:vanish/>
                <w:sz w:val="22"/>
                <w:szCs w:val="22"/>
                <w:lang w:val="nl-NL"/>
              </w:rPr>
            </w:pPr>
            <w:r w:rsidRPr="00A90CEA">
              <w:rPr>
                <w:vanish/>
                <w:sz w:val="22"/>
                <w:szCs w:val="22"/>
                <w:lang w:val="nl-NL"/>
              </w:rPr>
              <w:t>Chủ tịch - Bí thư BCS Đảng UBND Thành phố;</w:t>
            </w:r>
          </w:p>
          <w:p w:rsidR="00E93CA0" w:rsidRPr="00A90CEA" w:rsidRDefault="00E93CA0" w:rsidP="00700FCE">
            <w:pPr>
              <w:rPr>
                <w:vanish/>
                <w:sz w:val="22"/>
                <w:szCs w:val="22"/>
                <w:lang w:val="nl-NL"/>
              </w:rPr>
            </w:pPr>
            <w:r w:rsidRPr="00A90CEA">
              <w:rPr>
                <w:vanish/>
                <w:sz w:val="22"/>
                <w:szCs w:val="22"/>
                <w:lang w:val="nl-NL"/>
              </w:rPr>
              <w:t>- Đ/c Nguyễn Thị Bích Ngọc - Phó Bí thư TU</w:t>
            </w:r>
          </w:p>
          <w:p w:rsidR="00E93CA0" w:rsidRPr="00A90CEA" w:rsidRDefault="00E93CA0" w:rsidP="00700FCE">
            <w:pPr>
              <w:rPr>
                <w:vanish/>
                <w:sz w:val="22"/>
                <w:szCs w:val="22"/>
                <w:lang w:val="nl-NL"/>
              </w:rPr>
            </w:pPr>
            <w:r w:rsidRPr="00A90CEA">
              <w:rPr>
                <w:vanish/>
                <w:sz w:val="22"/>
                <w:szCs w:val="22"/>
                <w:lang w:val="nl-NL"/>
              </w:rPr>
              <w:t>Chủ tịch HĐND Thành phố;</w:t>
            </w:r>
          </w:p>
          <w:p w:rsidR="00E93CA0" w:rsidRPr="00A90CEA" w:rsidRDefault="00E93CA0" w:rsidP="00700FCE">
            <w:pPr>
              <w:rPr>
                <w:vanish/>
                <w:sz w:val="22"/>
                <w:szCs w:val="22"/>
                <w:lang w:val="nl-NL"/>
              </w:rPr>
            </w:pPr>
            <w:r w:rsidRPr="00A90CEA">
              <w:rPr>
                <w:vanish/>
                <w:sz w:val="22"/>
                <w:szCs w:val="22"/>
                <w:lang w:val="nl-NL"/>
              </w:rPr>
              <w:t>- Đ/c Đào Đức Toàn - Phó Bí thư TU;</w:t>
            </w:r>
          </w:p>
          <w:p w:rsidR="00E93CA0" w:rsidRPr="00A90CEA" w:rsidRDefault="00E93CA0" w:rsidP="00700FCE">
            <w:pPr>
              <w:rPr>
                <w:vanish/>
                <w:sz w:val="22"/>
                <w:szCs w:val="22"/>
                <w:lang w:val="nl-NL"/>
              </w:rPr>
            </w:pPr>
            <w:r w:rsidRPr="00A90CEA">
              <w:rPr>
                <w:vanish/>
                <w:sz w:val="22"/>
                <w:szCs w:val="22"/>
                <w:lang w:val="nl-NL"/>
              </w:rPr>
              <w:t>- Các PCT - UV BCS Đảng UBND Thành phố;</w:t>
            </w:r>
          </w:p>
          <w:p w:rsidR="00E93CA0" w:rsidRPr="00A90CEA" w:rsidRDefault="00E93CA0" w:rsidP="00700FCE">
            <w:pPr>
              <w:rPr>
                <w:vanish/>
                <w:sz w:val="22"/>
                <w:szCs w:val="22"/>
                <w:lang w:val="nl-NL"/>
              </w:rPr>
            </w:pPr>
            <w:r w:rsidRPr="00A90CEA">
              <w:rPr>
                <w:vanish/>
                <w:sz w:val="22"/>
                <w:szCs w:val="22"/>
                <w:lang w:val="nl-NL"/>
              </w:rPr>
              <w:t>- Văn phòng Thành ủy</w:t>
            </w:r>
            <w:r w:rsidRPr="00A90CEA">
              <w:rPr>
                <w:vanish/>
                <w:sz w:val="22"/>
                <w:szCs w:val="22"/>
                <w:lang w:val="vi-VN"/>
              </w:rPr>
              <w:t>;</w:t>
            </w:r>
            <w:r w:rsidRPr="00A90CEA">
              <w:rPr>
                <w:vanish/>
                <w:sz w:val="22"/>
                <w:szCs w:val="22"/>
                <w:lang w:val="nl-NL"/>
              </w:rPr>
              <w:t xml:space="preserve"> Sở KH&amp;ĐT;</w:t>
            </w:r>
          </w:p>
          <w:p w:rsidR="00E93CA0" w:rsidRPr="00A90CEA" w:rsidRDefault="00E93CA0" w:rsidP="00700FCE">
            <w:pPr>
              <w:rPr>
                <w:vanish/>
                <w:sz w:val="22"/>
                <w:szCs w:val="22"/>
                <w:lang w:val="nl-NL"/>
              </w:rPr>
            </w:pPr>
            <w:r w:rsidRPr="00A90CEA">
              <w:rPr>
                <w:vanish/>
                <w:sz w:val="22"/>
                <w:szCs w:val="22"/>
                <w:lang w:val="nl-NL"/>
              </w:rPr>
              <w:t>- VPUB: CVP, PCVP</w:t>
            </w:r>
            <w:r w:rsidRPr="00A90CEA">
              <w:rPr>
                <w:vanish/>
                <w:sz w:val="22"/>
                <w:szCs w:val="22"/>
                <w:vertAlign w:val="subscript"/>
                <w:lang w:val="nl-NL"/>
              </w:rPr>
              <w:t>T.V.Dũng</w:t>
            </w:r>
            <w:r w:rsidRPr="00A90CEA">
              <w:rPr>
                <w:vanish/>
                <w:sz w:val="22"/>
                <w:szCs w:val="22"/>
                <w:lang w:val="nl-NL"/>
              </w:rPr>
              <w:t>,TKBT, KT;</w:t>
            </w:r>
          </w:p>
          <w:p w:rsidR="00E93CA0" w:rsidRPr="00A90CEA" w:rsidRDefault="00E93CA0" w:rsidP="00700FCE">
            <w:pPr>
              <w:rPr>
                <w:b/>
                <w:vanish/>
                <w:sz w:val="27"/>
                <w:szCs w:val="27"/>
                <w:lang w:val="de-AT"/>
              </w:rPr>
            </w:pPr>
            <w:r w:rsidRPr="00A90CEA">
              <w:rPr>
                <w:vanish/>
                <w:sz w:val="22"/>
                <w:szCs w:val="22"/>
                <w:lang w:val="nl-NL"/>
              </w:rPr>
              <w:t xml:space="preserve">- </w:t>
            </w:r>
            <w:r w:rsidRPr="00A90CEA">
              <w:rPr>
                <w:vanish/>
                <w:sz w:val="22"/>
                <w:szCs w:val="22"/>
              </w:rPr>
              <w:t>Lưu: VT</w:t>
            </w:r>
            <w:r w:rsidRPr="00A90CEA">
              <w:rPr>
                <w:vanish/>
                <w:sz w:val="22"/>
                <w:szCs w:val="22"/>
                <w:lang w:val="vi-VN"/>
              </w:rPr>
              <w:t>;</w:t>
            </w:r>
            <w:r w:rsidRPr="00A90CEA">
              <w:rPr>
                <w:vanish/>
                <w:sz w:val="22"/>
                <w:szCs w:val="22"/>
              </w:rPr>
              <w:t xml:space="preserve"> BCS</w:t>
            </w:r>
            <w:r w:rsidRPr="00A90CEA">
              <w:rPr>
                <w:vanish/>
                <w:sz w:val="22"/>
                <w:szCs w:val="22"/>
                <w:lang w:val="vi-VN"/>
              </w:rPr>
              <w:t>;</w:t>
            </w:r>
            <w:r w:rsidRPr="00A90CEA">
              <w:rPr>
                <w:vanish/>
                <w:sz w:val="22"/>
                <w:szCs w:val="22"/>
              </w:rPr>
              <w:t xml:space="preserve"> </w:t>
            </w:r>
            <w:r w:rsidRPr="00A90CEA">
              <w:rPr>
                <w:vanish/>
              </w:rPr>
              <w:t>KT</w:t>
            </w:r>
            <w:r w:rsidRPr="00A90CEA">
              <w:rPr>
                <w:vanish/>
                <w:vertAlign w:val="subscript"/>
              </w:rPr>
              <w:t>Hà</w:t>
            </w:r>
            <w:r w:rsidRPr="00A90CEA">
              <w:rPr>
                <w:vanish/>
                <w:sz w:val="16"/>
                <w:szCs w:val="22"/>
              </w:rPr>
              <w:t>.</w:t>
            </w:r>
          </w:p>
        </w:tc>
        <w:tc>
          <w:tcPr>
            <w:tcW w:w="4697" w:type="dxa"/>
            <w:shd w:val="clear" w:color="auto" w:fill="auto"/>
          </w:tcPr>
          <w:p w:rsidR="00E93CA0" w:rsidRPr="00A90CEA" w:rsidRDefault="0038006D" w:rsidP="00700FCE">
            <w:pPr>
              <w:pStyle w:val="NormalWeb"/>
              <w:widowControl w:val="0"/>
              <w:spacing w:before="120" w:beforeAutospacing="0" w:after="0" w:afterAutospacing="0"/>
              <w:jc w:val="center"/>
              <w:rPr>
                <w:b/>
                <w:vanish/>
                <w:sz w:val="27"/>
                <w:szCs w:val="27"/>
                <w:lang w:val="de-AT"/>
              </w:rPr>
            </w:pPr>
            <w:r w:rsidRPr="00A90CEA">
              <w:rPr>
                <w:b/>
                <w:vanish/>
                <w:sz w:val="27"/>
                <w:szCs w:val="27"/>
                <w:lang w:val="de-AT"/>
              </w:rPr>
              <w:t>TM/</w:t>
            </w:r>
            <w:r w:rsidR="00E93CA0" w:rsidRPr="00A90CEA">
              <w:rPr>
                <w:b/>
                <w:vanish/>
                <w:sz w:val="27"/>
                <w:szCs w:val="27"/>
                <w:lang w:val="de-AT"/>
              </w:rPr>
              <w:t xml:space="preserve"> BAN CÁN SỰ ĐẢNG</w:t>
            </w:r>
          </w:p>
          <w:p w:rsidR="00E93CA0" w:rsidRPr="00A90CEA" w:rsidRDefault="00E93CA0" w:rsidP="00700FCE">
            <w:pPr>
              <w:pStyle w:val="NormalWeb"/>
              <w:widowControl w:val="0"/>
              <w:spacing w:before="0" w:beforeAutospacing="0" w:after="0" w:afterAutospacing="0"/>
              <w:jc w:val="center"/>
              <w:rPr>
                <w:b/>
                <w:vanish/>
                <w:sz w:val="27"/>
                <w:szCs w:val="27"/>
                <w:lang w:val="de-AT"/>
              </w:rPr>
            </w:pPr>
            <w:r w:rsidRPr="00A90CEA">
              <w:rPr>
                <w:b/>
                <w:vanish/>
                <w:sz w:val="27"/>
                <w:szCs w:val="27"/>
                <w:lang w:val="de-AT"/>
              </w:rPr>
              <w:t>BÍ THƯ</w:t>
            </w:r>
          </w:p>
          <w:p w:rsidR="00E93CA0" w:rsidRPr="00A90CEA" w:rsidRDefault="00E93CA0" w:rsidP="00700FCE">
            <w:pPr>
              <w:pStyle w:val="NormalWeb"/>
              <w:widowControl w:val="0"/>
              <w:spacing w:before="0" w:beforeAutospacing="0" w:after="0" w:afterAutospacing="0"/>
              <w:jc w:val="center"/>
              <w:rPr>
                <w:b/>
                <w:vanish/>
                <w:sz w:val="27"/>
                <w:szCs w:val="27"/>
                <w:lang w:val="vi-VN"/>
              </w:rPr>
            </w:pPr>
          </w:p>
          <w:p w:rsidR="00E93CA0" w:rsidRPr="00A90CEA" w:rsidRDefault="00E93CA0" w:rsidP="00700FCE">
            <w:pPr>
              <w:pStyle w:val="NormalWeb"/>
              <w:widowControl w:val="0"/>
              <w:spacing w:before="0" w:beforeAutospacing="0" w:after="0" w:afterAutospacing="0"/>
              <w:jc w:val="center"/>
              <w:rPr>
                <w:b/>
                <w:vanish/>
                <w:sz w:val="27"/>
                <w:szCs w:val="27"/>
                <w:lang w:val="vi-VN"/>
              </w:rPr>
            </w:pPr>
          </w:p>
          <w:p w:rsidR="00E93CA0" w:rsidRPr="00A90CEA" w:rsidRDefault="00E93CA0" w:rsidP="00700FCE">
            <w:pPr>
              <w:pStyle w:val="NormalWeb"/>
              <w:widowControl w:val="0"/>
              <w:spacing w:before="0" w:beforeAutospacing="0" w:after="0" w:afterAutospacing="0"/>
              <w:jc w:val="center"/>
              <w:rPr>
                <w:b/>
                <w:vanish/>
                <w:sz w:val="27"/>
                <w:szCs w:val="27"/>
                <w:lang w:val="de-AT"/>
              </w:rPr>
            </w:pPr>
          </w:p>
          <w:p w:rsidR="00E93CA0" w:rsidRPr="00A90CEA" w:rsidRDefault="00E93CA0" w:rsidP="00700FCE">
            <w:pPr>
              <w:pStyle w:val="NormalWeb"/>
              <w:widowControl w:val="0"/>
              <w:spacing w:before="0" w:beforeAutospacing="0" w:after="0" w:afterAutospacing="0"/>
              <w:jc w:val="center"/>
              <w:rPr>
                <w:b/>
                <w:vanish/>
                <w:sz w:val="27"/>
                <w:szCs w:val="27"/>
                <w:lang w:val="de-AT"/>
              </w:rPr>
            </w:pPr>
          </w:p>
          <w:p w:rsidR="00E93CA0" w:rsidRPr="00A90CEA" w:rsidRDefault="00E93CA0" w:rsidP="00700FCE">
            <w:pPr>
              <w:pStyle w:val="NormalWeb"/>
              <w:widowControl w:val="0"/>
              <w:spacing w:before="0" w:beforeAutospacing="0" w:after="0" w:afterAutospacing="0"/>
              <w:jc w:val="center"/>
              <w:rPr>
                <w:b/>
                <w:vanish/>
                <w:sz w:val="27"/>
                <w:szCs w:val="27"/>
                <w:lang w:val="de-AT"/>
              </w:rPr>
            </w:pPr>
          </w:p>
          <w:p w:rsidR="00E93CA0" w:rsidRPr="00A90CEA" w:rsidRDefault="00E93CA0" w:rsidP="00700FCE">
            <w:pPr>
              <w:pStyle w:val="NormalWeb"/>
              <w:widowControl w:val="0"/>
              <w:spacing w:before="0" w:beforeAutospacing="0" w:after="0" w:afterAutospacing="0"/>
              <w:jc w:val="center"/>
              <w:rPr>
                <w:b/>
                <w:vanish/>
                <w:sz w:val="27"/>
                <w:szCs w:val="27"/>
                <w:lang w:val="de-AT"/>
              </w:rPr>
            </w:pPr>
            <w:r w:rsidRPr="00A90CEA">
              <w:rPr>
                <w:b/>
                <w:vanish/>
                <w:sz w:val="27"/>
                <w:szCs w:val="27"/>
                <w:lang w:val="de-AT"/>
              </w:rPr>
              <w:t>Nguyễn Đức Chung</w:t>
            </w:r>
          </w:p>
        </w:tc>
      </w:tr>
    </w:tbl>
    <w:p w:rsidR="00E93CA0" w:rsidRPr="00A90CEA" w:rsidRDefault="00E93CA0" w:rsidP="00745B50">
      <w:pPr>
        <w:rPr>
          <w:bCs/>
          <w:vanish/>
          <w:sz w:val="28"/>
          <w:szCs w:val="28"/>
          <w:lang w:val="vi-VN"/>
        </w:rPr>
      </w:pPr>
    </w:p>
    <w:p w:rsidR="00C47573" w:rsidRPr="00A90CEA" w:rsidRDefault="00C47573" w:rsidP="00C47573">
      <w:pPr>
        <w:rPr>
          <w:vanish/>
          <w:sz w:val="28"/>
          <w:szCs w:val="28"/>
          <w:lang w:val="de-AT"/>
        </w:rPr>
      </w:pPr>
    </w:p>
    <w:sectPr w:rsidR="00C47573" w:rsidRPr="00A90CEA" w:rsidSect="00DF7B4F">
      <w:footerReference w:type="even" r:id="rId8"/>
      <w:footerReference w:type="default" r:id="rId9"/>
      <w:headerReference w:type="first" r:id="rId10"/>
      <w:footnotePr>
        <w:numFmt w:val="lowerRoman"/>
      </w:footnotePr>
      <w:endnotePr>
        <w:numFmt w:val="decimal"/>
      </w:endnotePr>
      <w:type w:val="continuous"/>
      <w:pgSz w:w="11907" w:h="16840" w:code="9"/>
      <w:pgMar w:top="1021" w:right="851" w:bottom="102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04" w:rsidRDefault="008D5204">
      <w:r>
        <w:separator/>
      </w:r>
    </w:p>
  </w:endnote>
  <w:endnote w:type="continuationSeparator" w:id="1">
    <w:p w:rsidR="008D5204" w:rsidRDefault="008D52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van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C5" w:rsidRDefault="00336A45">
    <w:pPr>
      <w:pStyle w:val="Footer"/>
      <w:framePr w:wrap="around" w:vAnchor="text" w:hAnchor="margin" w:xAlign="right" w:y="1"/>
      <w:rPr>
        <w:rStyle w:val="PageNumber"/>
      </w:rPr>
    </w:pPr>
    <w:r>
      <w:fldChar w:fldCharType="begin"/>
    </w:r>
    <w:r w:rsidR="00252DC5">
      <w:rPr>
        <w:rStyle w:val="PageNumber"/>
      </w:rPr>
      <w:instrText xml:space="preserve">PAGE  </w:instrText>
    </w:r>
    <w:r>
      <w:fldChar w:fldCharType="separate"/>
    </w:r>
    <w:r w:rsidR="00252DC5">
      <w:rPr>
        <w:rStyle w:val="PageNumber"/>
        <w:lang w:val="vi-VN" w:eastAsia="vi-VN"/>
      </w:rPr>
      <w:t>6</w:t>
    </w:r>
    <w:r>
      <w:fldChar w:fldCharType="end"/>
    </w:r>
  </w:p>
  <w:p w:rsidR="00252DC5" w:rsidRDefault="00252D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427234"/>
      <w:docPartObj>
        <w:docPartGallery w:val="Page Numbers (Bottom of Page)"/>
        <w:docPartUnique/>
      </w:docPartObj>
    </w:sdtPr>
    <w:sdtEndPr>
      <w:rPr>
        <w:noProof/>
        <w:sz w:val="26"/>
        <w:szCs w:val="26"/>
      </w:rPr>
    </w:sdtEndPr>
    <w:sdtContent>
      <w:p w:rsidR="00252DC5" w:rsidRPr="00D26645" w:rsidRDefault="00336A45" w:rsidP="00D26645">
        <w:pPr>
          <w:pStyle w:val="Footer"/>
          <w:jc w:val="right"/>
          <w:rPr>
            <w:sz w:val="26"/>
            <w:szCs w:val="26"/>
          </w:rPr>
        </w:pPr>
        <w:r w:rsidRPr="00F367D3">
          <w:rPr>
            <w:sz w:val="26"/>
            <w:szCs w:val="26"/>
          </w:rPr>
          <w:fldChar w:fldCharType="begin"/>
        </w:r>
        <w:r w:rsidR="00252DC5" w:rsidRPr="00F367D3">
          <w:rPr>
            <w:sz w:val="26"/>
            <w:szCs w:val="26"/>
          </w:rPr>
          <w:instrText xml:space="preserve"> PAGE   \* MERGEFORMAT </w:instrText>
        </w:r>
        <w:r w:rsidRPr="00F367D3">
          <w:rPr>
            <w:sz w:val="26"/>
            <w:szCs w:val="26"/>
          </w:rPr>
          <w:fldChar w:fldCharType="separate"/>
        </w:r>
        <w:r w:rsidR="00F27A10">
          <w:rPr>
            <w:noProof/>
            <w:sz w:val="26"/>
            <w:szCs w:val="26"/>
          </w:rPr>
          <w:t>12</w:t>
        </w:r>
        <w:r w:rsidRPr="00F367D3">
          <w:rPr>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04" w:rsidRDefault="008D5204">
      <w:r>
        <w:separator/>
      </w:r>
    </w:p>
  </w:footnote>
  <w:footnote w:type="continuationSeparator" w:id="1">
    <w:p w:rsidR="008D5204" w:rsidRDefault="008D5204">
      <w:r>
        <w:continuationSeparator/>
      </w:r>
    </w:p>
  </w:footnote>
  <w:footnote w:id="2">
    <w:p w:rsidR="00252DC5" w:rsidRDefault="00252DC5" w:rsidP="00E844BD">
      <w:pPr>
        <w:pStyle w:val="FootnoteText"/>
        <w:ind w:firstLine="0"/>
      </w:pPr>
      <w:r>
        <w:rPr>
          <w:rStyle w:val="FootnoteReference"/>
        </w:rPr>
        <w:footnoteRef/>
      </w:r>
      <w:r>
        <w:t xml:space="preserve"> </w:t>
      </w:r>
      <w:r w:rsidRPr="00CE26B0">
        <w:t>Thu nhập bình quân đầu người khu vực nông thôn/năm: 2017 đạt 42,84 triệu đồng; 2016 đạt 37,11 triệu đồng; 2015 đạt 33,65 triệu đồng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073627"/>
      <w:docPartObj>
        <w:docPartGallery w:val="Page Numbers (Top of Page)"/>
        <w:docPartUnique/>
      </w:docPartObj>
    </w:sdtPr>
    <w:sdtEndPr>
      <w:rPr>
        <w:noProof/>
        <w:sz w:val="26"/>
      </w:rPr>
    </w:sdtEndPr>
    <w:sdtContent>
      <w:p w:rsidR="00252DC5" w:rsidRDefault="00336A45" w:rsidP="00BA7128">
        <w:pPr>
          <w:pStyle w:val="Header"/>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D252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4243C8"/>
    <w:multiLevelType w:val="hybridMultilevel"/>
    <w:tmpl w:val="F3CC9C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22C1B"/>
    <w:multiLevelType w:val="hybridMultilevel"/>
    <w:tmpl w:val="D5F013CC"/>
    <w:lvl w:ilvl="0" w:tplc="E25EB714">
      <w:start w:val="5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1615C"/>
    <w:multiLevelType w:val="multilevel"/>
    <w:tmpl w:val="3571615C"/>
    <w:lvl w:ilvl="0">
      <w:start w:val="3"/>
      <w:numFmt w:val="bullet"/>
      <w:lvlText w:val="-"/>
      <w:lvlJc w:val="left"/>
      <w:pPr>
        <w:ind w:left="927" w:hanging="360"/>
      </w:pPr>
      <w:rPr>
        <w:rFonts w:ascii="Times New Roman" w:eastAsia="Times New Roman" w:hAnsi="Times New Roman" w:cs="Times New Roman" w:hint="default"/>
        <w:color w:val="0000CC"/>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nsid w:val="3E39412C"/>
    <w:multiLevelType w:val="hybridMultilevel"/>
    <w:tmpl w:val="6406DAD0"/>
    <w:lvl w:ilvl="0" w:tplc="DF06A52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F3F5A5C"/>
    <w:multiLevelType w:val="multilevel"/>
    <w:tmpl w:val="4F3F5A5C"/>
    <w:lvl w:ilvl="0">
      <w:start w:val="1"/>
      <w:numFmt w:val="decimal"/>
      <w:lvlText w:val="(%1)"/>
      <w:lvlJc w:val="left"/>
      <w:pPr>
        <w:ind w:left="1085" w:hanging="405"/>
      </w:pPr>
      <w:rPr>
        <w:rFonts w:hint="default"/>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nsid w:val="534969C4"/>
    <w:multiLevelType w:val="hybridMultilevel"/>
    <w:tmpl w:val="9F8667EA"/>
    <w:lvl w:ilvl="0" w:tplc="2C16AA9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69F520D"/>
    <w:multiLevelType w:val="hybridMultilevel"/>
    <w:tmpl w:val="C6681410"/>
    <w:lvl w:ilvl="0" w:tplc="78247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0C5414F"/>
    <w:multiLevelType w:val="hybridMultilevel"/>
    <w:tmpl w:val="7E16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0151E"/>
    <w:multiLevelType w:val="hybridMultilevel"/>
    <w:tmpl w:val="C48233F0"/>
    <w:lvl w:ilvl="0" w:tplc="AB766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BC046CE"/>
    <w:multiLevelType w:val="hybridMultilevel"/>
    <w:tmpl w:val="C1CC4B7E"/>
    <w:lvl w:ilvl="0" w:tplc="B9AC7EBE">
      <w:start w:val="1"/>
      <w:numFmt w:val="decimal"/>
      <w:lvlText w:val="%1."/>
      <w:lvlJc w:val="left"/>
      <w:pPr>
        <w:ind w:left="1467" w:hanging="90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BDF6D8A"/>
    <w:multiLevelType w:val="multilevel"/>
    <w:tmpl w:val="7BDF6D8A"/>
    <w:lvl w:ilvl="0">
      <w:start w:val="1"/>
      <w:numFmt w:val="decimal"/>
      <w:lvlText w:val="%1."/>
      <w:lvlJc w:val="left"/>
      <w:pPr>
        <w:ind w:left="960" w:hanging="360"/>
      </w:pPr>
      <w:rPr>
        <w:rFonts w:hint="default"/>
        <w:b/>
        <w:i w:val="0"/>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num w:numId="1">
    <w:abstractNumId w:val="7"/>
  </w:num>
  <w:num w:numId="2">
    <w:abstractNumId w:val="8"/>
  </w:num>
  <w:num w:numId="3">
    <w:abstractNumId w:val="3"/>
  </w:num>
  <w:num w:numId="4">
    <w:abstractNumId w:val="2"/>
  </w:num>
  <w:num w:numId="5">
    <w:abstractNumId w:val="0"/>
  </w:num>
  <w:num w:numId="6">
    <w:abstractNumId w:val="11"/>
  </w:num>
  <w:num w:numId="7">
    <w:abstractNumId w:val="5"/>
  </w:num>
  <w:num w:numId="8">
    <w:abstractNumId w:val="10"/>
  </w:num>
  <w:num w:numId="9">
    <w:abstractNumId w:val="6"/>
  </w:num>
  <w:num w:numId="10">
    <w:abstractNumId w:val="1"/>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drawingGridHorizontalSpacing w:val="120"/>
  <w:displayHorizontalDrawingGridEvery w:val="2"/>
  <w:noPunctuationKerning/>
  <w:characterSpacingControl w:val="doNotCompress"/>
  <w:footnotePr>
    <w:numFmt w:val="lowerRoman"/>
    <w:footnote w:id="0"/>
    <w:footnote w:id="1"/>
  </w:footnotePr>
  <w:endnotePr>
    <w:numFmt w:val="decimal"/>
    <w:endnote w:id="0"/>
    <w:endnote w:id="1"/>
  </w:endnotePr>
  <w:compat>
    <w:doNotExpandShiftReturn/>
    <w:applyBreakingRules/>
    <w:useFELayout/>
  </w:compat>
  <w:rsids>
    <w:rsidRoot w:val="00821E38"/>
    <w:rsid w:val="0000001E"/>
    <w:rsid w:val="00000215"/>
    <w:rsid w:val="00000AE0"/>
    <w:rsid w:val="00001B9E"/>
    <w:rsid w:val="000021DC"/>
    <w:rsid w:val="00002891"/>
    <w:rsid w:val="00002E05"/>
    <w:rsid w:val="000033B0"/>
    <w:rsid w:val="00003C6D"/>
    <w:rsid w:val="00005A59"/>
    <w:rsid w:val="0000622C"/>
    <w:rsid w:val="000071D5"/>
    <w:rsid w:val="00007587"/>
    <w:rsid w:val="000079EC"/>
    <w:rsid w:val="00010A8A"/>
    <w:rsid w:val="00010D2E"/>
    <w:rsid w:val="000112BE"/>
    <w:rsid w:val="000119CE"/>
    <w:rsid w:val="00012CA3"/>
    <w:rsid w:val="000135F0"/>
    <w:rsid w:val="00013657"/>
    <w:rsid w:val="0001436F"/>
    <w:rsid w:val="00014570"/>
    <w:rsid w:val="000148CE"/>
    <w:rsid w:val="00014BDB"/>
    <w:rsid w:val="000153F5"/>
    <w:rsid w:val="00015688"/>
    <w:rsid w:val="00016378"/>
    <w:rsid w:val="00016516"/>
    <w:rsid w:val="0001669C"/>
    <w:rsid w:val="00016CC3"/>
    <w:rsid w:val="00016F03"/>
    <w:rsid w:val="00021460"/>
    <w:rsid w:val="0002381D"/>
    <w:rsid w:val="00024085"/>
    <w:rsid w:val="00024292"/>
    <w:rsid w:val="00024C3E"/>
    <w:rsid w:val="00025820"/>
    <w:rsid w:val="00025E9E"/>
    <w:rsid w:val="00027071"/>
    <w:rsid w:val="0002764D"/>
    <w:rsid w:val="00027E41"/>
    <w:rsid w:val="00030252"/>
    <w:rsid w:val="000305A3"/>
    <w:rsid w:val="0003156E"/>
    <w:rsid w:val="00031D81"/>
    <w:rsid w:val="0003259E"/>
    <w:rsid w:val="00032E46"/>
    <w:rsid w:val="00033210"/>
    <w:rsid w:val="000338DD"/>
    <w:rsid w:val="00034311"/>
    <w:rsid w:val="0003456D"/>
    <w:rsid w:val="00034B79"/>
    <w:rsid w:val="000351B1"/>
    <w:rsid w:val="000368F7"/>
    <w:rsid w:val="000376B2"/>
    <w:rsid w:val="00037961"/>
    <w:rsid w:val="00041425"/>
    <w:rsid w:val="00042112"/>
    <w:rsid w:val="00043DEF"/>
    <w:rsid w:val="00043F59"/>
    <w:rsid w:val="00044521"/>
    <w:rsid w:val="00044DC5"/>
    <w:rsid w:val="00045005"/>
    <w:rsid w:val="000454C6"/>
    <w:rsid w:val="00045C11"/>
    <w:rsid w:val="00046B23"/>
    <w:rsid w:val="0004749B"/>
    <w:rsid w:val="000478CA"/>
    <w:rsid w:val="00047DAC"/>
    <w:rsid w:val="0005200A"/>
    <w:rsid w:val="000525E1"/>
    <w:rsid w:val="00053BB0"/>
    <w:rsid w:val="000568A7"/>
    <w:rsid w:val="00056C70"/>
    <w:rsid w:val="0005725E"/>
    <w:rsid w:val="00060930"/>
    <w:rsid w:val="00060A55"/>
    <w:rsid w:val="00060AFC"/>
    <w:rsid w:val="0006210E"/>
    <w:rsid w:val="00062D20"/>
    <w:rsid w:val="000638A7"/>
    <w:rsid w:val="00063C1E"/>
    <w:rsid w:val="00063F11"/>
    <w:rsid w:val="00064114"/>
    <w:rsid w:val="000648B8"/>
    <w:rsid w:val="00065C02"/>
    <w:rsid w:val="0007187B"/>
    <w:rsid w:val="00071ED9"/>
    <w:rsid w:val="00071F7B"/>
    <w:rsid w:val="0007363E"/>
    <w:rsid w:val="000748B7"/>
    <w:rsid w:val="00075147"/>
    <w:rsid w:val="00075251"/>
    <w:rsid w:val="00077078"/>
    <w:rsid w:val="00080B85"/>
    <w:rsid w:val="00081FF0"/>
    <w:rsid w:val="00082562"/>
    <w:rsid w:val="00082F8C"/>
    <w:rsid w:val="00083741"/>
    <w:rsid w:val="00084833"/>
    <w:rsid w:val="00084C70"/>
    <w:rsid w:val="00086365"/>
    <w:rsid w:val="00086B76"/>
    <w:rsid w:val="000879FD"/>
    <w:rsid w:val="00087CFA"/>
    <w:rsid w:val="0009142B"/>
    <w:rsid w:val="0009150A"/>
    <w:rsid w:val="00091E8F"/>
    <w:rsid w:val="00093A36"/>
    <w:rsid w:val="00093CBB"/>
    <w:rsid w:val="0009497E"/>
    <w:rsid w:val="0009499C"/>
    <w:rsid w:val="000954B2"/>
    <w:rsid w:val="00097D1D"/>
    <w:rsid w:val="00097D48"/>
    <w:rsid w:val="000A026B"/>
    <w:rsid w:val="000A0561"/>
    <w:rsid w:val="000A087F"/>
    <w:rsid w:val="000A106D"/>
    <w:rsid w:val="000A12B9"/>
    <w:rsid w:val="000A2260"/>
    <w:rsid w:val="000A3F88"/>
    <w:rsid w:val="000A4816"/>
    <w:rsid w:val="000A49EC"/>
    <w:rsid w:val="000A49EF"/>
    <w:rsid w:val="000A4CD6"/>
    <w:rsid w:val="000A568A"/>
    <w:rsid w:val="000A5C33"/>
    <w:rsid w:val="000A5E58"/>
    <w:rsid w:val="000A6092"/>
    <w:rsid w:val="000A6D0F"/>
    <w:rsid w:val="000A7BB7"/>
    <w:rsid w:val="000B0911"/>
    <w:rsid w:val="000B0D6E"/>
    <w:rsid w:val="000B0E76"/>
    <w:rsid w:val="000B2231"/>
    <w:rsid w:val="000B3DB6"/>
    <w:rsid w:val="000B3DC6"/>
    <w:rsid w:val="000B4055"/>
    <w:rsid w:val="000B40C3"/>
    <w:rsid w:val="000B4F4A"/>
    <w:rsid w:val="000B6B4D"/>
    <w:rsid w:val="000B6E4F"/>
    <w:rsid w:val="000B6E6E"/>
    <w:rsid w:val="000B7207"/>
    <w:rsid w:val="000B740C"/>
    <w:rsid w:val="000B7EF6"/>
    <w:rsid w:val="000C0574"/>
    <w:rsid w:val="000C0646"/>
    <w:rsid w:val="000C084F"/>
    <w:rsid w:val="000C095D"/>
    <w:rsid w:val="000C0AE6"/>
    <w:rsid w:val="000C106C"/>
    <w:rsid w:val="000C1DF6"/>
    <w:rsid w:val="000C2580"/>
    <w:rsid w:val="000C2B20"/>
    <w:rsid w:val="000C2CEC"/>
    <w:rsid w:val="000C2E06"/>
    <w:rsid w:val="000C300B"/>
    <w:rsid w:val="000C3330"/>
    <w:rsid w:val="000C354B"/>
    <w:rsid w:val="000C434A"/>
    <w:rsid w:val="000C46A8"/>
    <w:rsid w:val="000C5EC5"/>
    <w:rsid w:val="000C6067"/>
    <w:rsid w:val="000C60AE"/>
    <w:rsid w:val="000C6595"/>
    <w:rsid w:val="000C680A"/>
    <w:rsid w:val="000D0A9E"/>
    <w:rsid w:val="000D20FC"/>
    <w:rsid w:val="000D2E06"/>
    <w:rsid w:val="000D32BE"/>
    <w:rsid w:val="000D3EAE"/>
    <w:rsid w:val="000D4056"/>
    <w:rsid w:val="000D449D"/>
    <w:rsid w:val="000D50FD"/>
    <w:rsid w:val="000D61F0"/>
    <w:rsid w:val="000D6557"/>
    <w:rsid w:val="000D7CDB"/>
    <w:rsid w:val="000E0C2B"/>
    <w:rsid w:val="000E2398"/>
    <w:rsid w:val="000E2834"/>
    <w:rsid w:val="000E341B"/>
    <w:rsid w:val="000E3452"/>
    <w:rsid w:val="000E3AAA"/>
    <w:rsid w:val="000E4297"/>
    <w:rsid w:val="000E5089"/>
    <w:rsid w:val="000E51C4"/>
    <w:rsid w:val="000E55CF"/>
    <w:rsid w:val="000E5774"/>
    <w:rsid w:val="000E57F6"/>
    <w:rsid w:val="000E5998"/>
    <w:rsid w:val="000E6571"/>
    <w:rsid w:val="000E6B68"/>
    <w:rsid w:val="000E76B9"/>
    <w:rsid w:val="000F023B"/>
    <w:rsid w:val="000F0702"/>
    <w:rsid w:val="000F1D7C"/>
    <w:rsid w:val="000F2402"/>
    <w:rsid w:val="000F2461"/>
    <w:rsid w:val="000F28B7"/>
    <w:rsid w:val="000F3270"/>
    <w:rsid w:val="000F344F"/>
    <w:rsid w:val="000F3966"/>
    <w:rsid w:val="000F4D08"/>
    <w:rsid w:val="000F4FFD"/>
    <w:rsid w:val="000F5D70"/>
    <w:rsid w:val="000F5FDB"/>
    <w:rsid w:val="000F755C"/>
    <w:rsid w:val="000F7753"/>
    <w:rsid w:val="000F7E6E"/>
    <w:rsid w:val="00100C52"/>
    <w:rsid w:val="00102ECB"/>
    <w:rsid w:val="00102F3C"/>
    <w:rsid w:val="00103049"/>
    <w:rsid w:val="00103A47"/>
    <w:rsid w:val="001048C7"/>
    <w:rsid w:val="00104C72"/>
    <w:rsid w:val="00105297"/>
    <w:rsid w:val="001063FC"/>
    <w:rsid w:val="00106D29"/>
    <w:rsid w:val="001071F3"/>
    <w:rsid w:val="00107442"/>
    <w:rsid w:val="00107586"/>
    <w:rsid w:val="00110AA1"/>
    <w:rsid w:val="00111BB9"/>
    <w:rsid w:val="001132D3"/>
    <w:rsid w:val="001137F1"/>
    <w:rsid w:val="00113845"/>
    <w:rsid w:val="00113C8A"/>
    <w:rsid w:val="00113E58"/>
    <w:rsid w:val="00115EA2"/>
    <w:rsid w:val="00116271"/>
    <w:rsid w:val="00116335"/>
    <w:rsid w:val="001166E4"/>
    <w:rsid w:val="001168DB"/>
    <w:rsid w:val="00121D5B"/>
    <w:rsid w:val="001226C1"/>
    <w:rsid w:val="00124BD4"/>
    <w:rsid w:val="0012603A"/>
    <w:rsid w:val="00126994"/>
    <w:rsid w:val="00127130"/>
    <w:rsid w:val="00131268"/>
    <w:rsid w:val="00133130"/>
    <w:rsid w:val="001338BF"/>
    <w:rsid w:val="001345A4"/>
    <w:rsid w:val="001347E7"/>
    <w:rsid w:val="00134A14"/>
    <w:rsid w:val="0013535F"/>
    <w:rsid w:val="00135D6E"/>
    <w:rsid w:val="00135D99"/>
    <w:rsid w:val="00136A9D"/>
    <w:rsid w:val="001372EF"/>
    <w:rsid w:val="00137728"/>
    <w:rsid w:val="00137C75"/>
    <w:rsid w:val="00137D0C"/>
    <w:rsid w:val="00142772"/>
    <w:rsid w:val="001434FB"/>
    <w:rsid w:val="00143B18"/>
    <w:rsid w:val="00143EC8"/>
    <w:rsid w:val="00144A7C"/>
    <w:rsid w:val="00144B76"/>
    <w:rsid w:val="00144CA0"/>
    <w:rsid w:val="00145EEF"/>
    <w:rsid w:val="00146834"/>
    <w:rsid w:val="0014783E"/>
    <w:rsid w:val="001503BF"/>
    <w:rsid w:val="00151A9A"/>
    <w:rsid w:val="00151B29"/>
    <w:rsid w:val="001525EF"/>
    <w:rsid w:val="00152E2B"/>
    <w:rsid w:val="00153D4D"/>
    <w:rsid w:val="00153DB1"/>
    <w:rsid w:val="00154363"/>
    <w:rsid w:val="00154470"/>
    <w:rsid w:val="00155513"/>
    <w:rsid w:val="00156255"/>
    <w:rsid w:val="00156B9B"/>
    <w:rsid w:val="001577B2"/>
    <w:rsid w:val="00160271"/>
    <w:rsid w:val="0016079B"/>
    <w:rsid w:val="00160FA0"/>
    <w:rsid w:val="00161572"/>
    <w:rsid w:val="00161864"/>
    <w:rsid w:val="001627D6"/>
    <w:rsid w:val="001631DC"/>
    <w:rsid w:val="00163386"/>
    <w:rsid w:val="00164C4B"/>
    <w:rsid w:val="00165156"/>
    <w:rsid w:val="00165872"/>
    <w:rsid w:val="00165A9A"/>
    <w:rsid w:val="001664FE"/>
    <w:rsid w:val="00167A81"/>
    <w:rsid w:val="00167B17"/>
    <w:rsid w:val="0017195D"/>
    <w:rsid w:val="001719F6"/>
    <w:rsid w:val="00174171"/>
    <w:rsid w:val="00175A18"/>
    <w:rsid w:val="0017666A"/>
    <w:rsid w:val="001767ED"/>
    <w:rsid w:val="00176D6D"/>
    <w:rsid w:val="00177255"/>
    <w:rsid w:val="00177463"/>
    <w:rsid w:val="0018014D"/>
    <w:rsid w:val="0018120B"/>
    <w:rsid w:val="001812D7"/>
    <w:rsid w:val="001815E5"/>
    <w:rsid w:val="00182BAF"/>
    <w:rsid w:val="00183CC4"/>
    <w:rsid w:val="0018459B"/>
    <w:rsid w:val="001845F4"/>
    <w:rsid w:val="001849E8"/>
    <w:rsid w:val="00184CBB"/>
    <w:rsid w:val="00184D3D"/>
    <w:rsid w:val="00185048"/>
    <w:rsid w:val="001852E7"/>
    <w:rsid w:val="00185BC2"/>
    <w:rsid w:val="0018603D"/>
    <w:rsid w:val="00186D02"/>
    <w:rsid w:val="0018781C"/>
    <w:rsid w:val="00187C34"/>
    <w:rsid w:val="0019157A"/>
    <w:rsid w:val="00191B79"/>
    <w:rsid w:val="001932A0"/>
    <w:rsid w:val="00193484"/>
    <w:rsid w:val="00193CC6"/>
    <w:rsid w:val="00193EEE"/>
    <w:rsid w:val="00194452"/>
    <w:rsid w:val="001950C4"/>
    <w:rsid w:val="00195448"/>
    <w:rsid w:val="00195EF1"/>
    <w:rsid w:val="00197BB0"/>
    <w:rsid w:val="00197FB7"/>
    <w:rsid w:val="001A00A5"/>
    <w:rsid w:val="001A0203"/>
    <w:rsid w:val="001A0251"/>
    <w:rsid w:val="001A107E"/>
    <w:rsid w:val="001A112E"/>
    <w:rsid w:val="001A2214"/>
    <w:rsid w:val="001A294D"/>
    <w:rsid w:val="001A31EF"/>
    <w:rsid w:val="001A34DA"/>
    <w:rsid w:val="001A4321"/>
    <w:rsid w:val="001A49CD"/>
    <w:rsid w:val="001A4D50"/>
    <w:rsid w:val="001A7EDF"/>
    <w:rsid w:val="001B0477"/>
    <w:rsid w:val="001B140D"/>
    <w:rsid w:val="001B19B6"/>
    <w:rsid w:val="001B268B"/>
    <w:rsid w:val="001B26FC"/>
    <w:rsid w:val="001B3CFD"/>
    <w:rsid w:val="001B48F7"/>
    <w:rsid w:val="001B4A42"/>
    <w:rsid w:val="001B55BD"/>
    <w:rsid w:val="001B60E7"/>
    <w:rsid w:val="001B61B2"/>
    <w:rsid w:val="001B6544"/>
    <w:rsid w:val="001B67C3"/>
    <w:rsid w:val="001B6F06"/>
    <w:rsid w:val="001B72D1"/>
    <w:rsid w:val="001B73BA"/>
    <w:rsid w:val="001C072C"/>
    <w:rsid w:val="001C0C47"/>
    <w:rsid w:val="001C0CCA"/>
    <w:rsid w:val="001C24FF"/>
    <w:rsid w:val="001C26B9"/>
    <w:rsid w:val="001C2A2F"/>
    <w:rsid w:val="001C33FF"/>
    <w:rsid w:val="001C4C23"/>
    <w:rsid w:val="001C4E4C"/>
    <w:rsid w:val="001C5500"/>
    <w:rsid w:val="001C5F31"/>
    <w:rsid w:val="001C6C6F"/>
    <w:rsid w:val="001C72FE"/>
    <w:rsid w:val="001C7374"/>
    <w:rsid w:val="001C74E1"/>
    <w:rsid w:val="001C754F"/>
    <w:rsid w:val="001D121B"/>
    <w:rsid w:val="001D18E3"/>
    <w:rsid w:val="001D1B2A"/>
    <w:rsid w:val="001D3A5F"/>
    <w:rsid w:val="001D4129"/>
    <w:rsid w:val="001D423E"/>
    <w:rsid w:val="001D4311"/>
    <w:rsid w:val="001D5C2B"/>
    <w:rsid w:val="001D6D3E"/>
    <w:rsid w:val="001D7536"/>
    <w:rsid w:val="001D78D9"/>
    <w:rsid w:val="001E03A5"/>
    <w:rsid w:val="001E0AB3"/>
    <w:rsid w:val="001E0E14"/>
    <w:rsid w:val="001E1A4D"/>
    <w:rsid w:val="001E223E"/>
    <w:rsid w:val="001E2488"/>
    <w:rsid w:val="001E2796"/>
    <w:rsid w:val="001E338C"/>
    <w:rsid w:val="001E38AD"/>
    <w:rsid w:val="001E3FB2"/>
    <w:rsid w:val="001E422F"/>
    <w:rsid w:val="001E44E3"/>
    <w:rsid w:val="001E44F3"/>
    <w:rsid w:val="001E45F6"/>
    <w:rsid w:val="001E5949"/>
    <w:rsid w:val="001E60BC"/>
    <w:rsid w:val="001E6150"/>
    <w:rsid w:val="001E6873"/>
    <w:rsid w:val="001E6BFE"/>
    <w:rsid w:val="001E736A"/>
    <w:rsid w:val="001F015D"/>
    <w:rsid w:val="001F14A5"/>
    <w:rsid w:val="001F1B3E"/>
    <w:rsid w:val="001F2A83"/>
    <w:rsid w:val="001F4510"/>
    <w:rsid w:val="001F4F74"/>
    <w:rsid w:val="001F67CD"/>
    <w:rsid w:val="001F6FB5"/>
    <w:rsid w:val="001F724F"/>
    <w:rsid w:val="001F7472"/>
    <w:rsid w:val="001F7ACA"/>
    <w:rsid w:val="0020036D"/>
    <w:rsid w:val="00200F31"/>
    <w:rsid w:val="00202036"/>
    <w:rsid w:val="0020387F"/>
    <w:rsid w:val="00203D55"/>
    <w:rsid w:val="00204AE6"/>
    <w:rsid w:val="00204E4B"/>
    <w:rsid w:val="00206369"/>
    <w:rsid w:val="00206717"/>
    <w:rsid w:val="00206948"/>
    <w:rsid w:val="00207100"/>
    <w:rsid w:val="002131C0"/>
    <w:rsid w:val="00213391"/>
    <w:rsid w:val="002133CC"/>
    <w:rsid w:val="00213B65"/>
    <w:rsid w:val="00213C1A"/>
    <w:rsid w:val="00213D1D"/>
    <w:rsid w:val="00214987"/>
    <w:rsid w:val="00214A62"/>
    <w:rsid w:val="0021595F"/>
    <w:rsid w:val="00215FE9"/>
    <w:rsid w:val="00216640"/>
    <w:rsid w:val="00216BDB"/>
    <w:rsid w:val="00217933"/>
    <w:rsid w:val="00217D9E"/>
    <w:rsid w:val="00220734"/>
    <w:rsid w:val="002224D9"/>
    <w:rsid w:val="0022586A"/>
    <w:rsid w:val="00225FB6"/>
    <w:rsid w:val="002260C1"/>
    <w:rsid w:val="00226CD9"/>
    <w:rsid w:val="00227103"/>
    <w:rsid w:val="00227B19"/>
    <w:rsid w:val="002304E0"/>
    <w:rsid w:val="00230692"/>
    <w:rsid w:val="0023090B"/>
    <w:rsid w:val="00230C04"/>
    <w:rsid w:val="0023110C"/>
    <w:rsid w:val="00231427"/>
    <w:rsid w:val="00231D39"/>
    <w:rsid w:val="00232817"/>
    <w:rsid w:val="00232BC5"/>
    <w:rsid w:val="002338F2"/>
    <w:rsid w:val="00233D47"/>
    <w:rsid w:val="00234D00"/>
    <w:rsid w:val="00235353"/>
    <w:rsid w:val="00235374"/>
    <w:rsid w:val="00235EB7"/>
    <w:rsid w:val="00236156"/>
    <w:rsid w:val="0023633C"/>
    <w:rsid w:val="0023642B"/>
    <w:rsid w:val="002379EA"/>
    <w:rsid w:val="00240D11"/>
    <w:rsid w:val="00240D69"/>
    <w:rsid w:val="00240FE6"/>
    <w:rsid w:val="00241B14"/>
    <w:rsid w:val="00242798"/>
    <w:rsid w:val="002428C6"/>
    <w:rsid w:val="00243690"/>
    <w:rsid w:val="00246148"/>
    <w:rsid w:val="00247397"/>
    <w:rsid w:val="0025043C"/>
    <w:rsid w:val="0025159F"/>
    <w:rsid w:val="00251791"/>
    <w:rsid w:val="00251AAF"/>
    <w:rsid w:val="00252DC5"/>
    <w:rsid w:val="00254C39"/>
    <w:rsid w:val="00254C44"/>
    <w:rsid w:val="00254D90"/>
    <w:rsid w:val="002555BA"/>
    <w:rsid w:val="00255EFF"/>
    <w:rsid w:val="00256578"/>
    <w:rsid w:val="0025690F"/>
    <w:rsid w:val="002577EB"/>
    <w:rsid w:val="00257F43"/>
    <w:rsid w:val="00261156"/>
    <w:rsid w:val="0026134C"/>
    <w:rsid w:val="002621B1"/>
    <w:rsid w:val="00262A9F"/>
    <w:rsid w:val="002639DF"/>
    <w:rsid w:val="00263E57"/>
    <w:rsid w:val="002645A5"/>
    <w:rsid w:val="002659BD"/>
    <w:rsid w:val="00267C5C"/>
    <w:rsid w:val="00267E67"/>
    <w:rsid w:val="00270401"/>
    <w:rsid w:val="002716E7"/>
    <w:rsid w:val="00271F90"/>
    <w:rsid w:val="002721BB"/>
    <w:rsid w:val="0027270E"/>
    <w:rsid w:val="00274360"/>
    <w:rsid w:val="002770B5"/>
    <w:rsid w:val="0028080F"/>
    <w:rsid w:val="00281548"/>
    <w:rsid w:val="00281DE5"/>
    <w:rsid w:val="00281E13"/>
    <w:rsid w:val="00282BAB"/>
    <w:rsid w:val="00283237"/>
    <w:rsid w:val="00283351"/>
    <w:rsid w:val="00283954"/>
    <w:rsid w:val="00284848"/>
    <w:rsid w:val="00284D0F"/>
    <w:rsid w:val="002867F1"/>
    <w:rsid w:val="00286F6D"/>
    <w:rsid w:val="00290E8C"/>
    <w:rsid w:val="00291770"/>
    <w:rsid w:val="002921B1"/>
    <w:rsid w:val="00292EA4"/>
    <w:rsid w:val="00293E42"/>
    <w:rsid w:val="002941E5"/>
    <w:rsid w:val="002949B7"/>
    <w:rsid w:val="00295EF4"/>
    <w:rsid w:val="0029628A"/>
    <w:rsid w:val="00296454"/>
    <w:rsid w:val="00297833"/>
    <w:rsid w:val="002A0517"/>
    <w:rsid w:val="002A064F"/>
    <w:rsid w:val="002A1101"/>
    <w:rsid w:val="002A1CCE"/>
    <w:rsid w:val="002A23E2"/>
    <w:rsid w:val="002A2640"/>
    <w:rsid w:val="002A2D33"/>
    <w:rsid w:val="002A2E90"/>
    <w:rsid w:val="002A2FC8"/>
    <w:rsid w:val="002A30AA"/>
    <w:rsid w:val="002A38F5"/>
    <w:rsid w:val="002A53A8"/>
    <w:rsid w:val="002A6C95"/>
    <w:rsid w:val="002A76B7"/>
    <w:rsid w:val="002A796B"/>
    <w:rsid w:val="002B08F9"/>
    <w:rsid w:val="002B11FE"/>
    <w:rsid w:val="002B1330"/>
    <w:rsid w:val="002B1BEC"/>
    <w:rsid w:val="002B1E93"/>
    <w:rsid w:val="002B3FBD"/>
    <w:rsid w:val="002B4B47"/>
    <w:rsid w:val="002B5249"/>
    <w:rsid w:val="002B6333"/>
    <w:rsid w:val="002B6A23"/>
    <w:rsid w:val="002B7022"/>
    <w:rsid w:val="002B7950"/>
    <w:rsid w:val="002C07BA"/>
    <w:rsid w:val="002C35C5"/>
    <w:rsid w:val="002C3BF1"/>
    <w:rsid w:val="002C4384"/>
    <w:rsid w:val="002C4438"/>
    <w:rsid w:val="002C45BC"/>
    <w:rsid w:val="002C65CA"/>
    <w:rsid w:val="002C725B"/>
    <w:rsid w:val="002C7451"/>
    <w:rsid w:val="002C7EE0"/>
    <w:rsid w:val="002D0102"/>
    <w:rsid w:val="002D0728"/>
    <w:rsid w:val="002D0739"/>
    <w:rsid w:val="002D0753"/>
    <w:rsid w:val="002D0F64"/>
    <w:rsid w:val="002D0F94"/>
    <w:rsid w:val="002D1D2F"/>
    <w:rsid w:val="002D2638"/>
    <w:rsid w:val="002D26C1"/>
    <w:rsid w:val="002D42A4"/>
    <w:rsid w:val="002D5005"/>
    <w:rsid w:val="002D6562"/>
    <w:rsid w:val="002D6F16"/>
    <w:rsid w:val="002D7458"/>
    <w:rsid w:val="002D754A"/>
    <w:rsid w:val="002D7AAC"/>
    <w:rsid w:val="002D7C09"/>
    <w:rsid w:val="002D7C53"/>
    <w:rsid w:val="002E03D2"/>
    <w:rsid w:val="002E05F8"/>
    <w:rsid w:val="002E1379"/>
    <w:rsid w:val="002E1C6D"/>
    <w:rsid w:val="002E230A"/>
    <w:rsid w:val="002E23C4"/>
    <w:rsid w:val="002E2662"/>
    <w:rsid w:val="002E4B4E"/>
    <w:rsid w:val="002E597E"/>
    <w:rsid w:val="002E5C2B"/>
    <w:rsid w:val="002E61D4"/>
    <w:rsid w:val="002E68AD"/>
    <w:rsid w:val="002E6E29"/>
    <w:rsid w:val="002E722B"/>
    <w:rsid w:val="002E7A45"/>
    <w:rsid w:val="002E7E77"/>
    <w:rsid w:val="002F07B8"/>
    <w:rsid w:val="002F07C1"/>
    <w:rsid w:val="002F07FF"/>
    <w:rsid w:val="002F1D1C"/>
    <w:rsid w:val="002F2105"/>
    <w:rsid w:val="002F3098"/>
    <w:rsid w:val="002F395D"/>
    <w:rsid w:val="002F39C8"/>
    <w:rsid w:val="002F4066"/>
    <w:rsid w:val="002F4387"/>
    <w:rsid w:val="002F4B17"/>
    <w:rsid w:val="002F7060"/>
    <w:rsid w:val="002F70BD"/>
    <w:rsid w:val="00300A27"/>
    <w:rsid w:val="003011A3"/>
    <w:rsid w:val="00301463"/>
    <w:rsid w:val="00301936"/>
    <w:rsid w:val="00302506"/>
    <w:rsid w:val="00302E1E"/>
    <w:rsid w:val="003033FC"/>
    <w:rsid w:val="0030446C"/>
    <w:rsid w:val="00304536"/>
    <w:rsid w:val="00304716"/>
    <w:rsid w:val="003047A3"/>
    <w:rsid w:val="003049CE"/>
    <w:rsid w:val="00306340"/>
    <w:rsid w:val="00307D1F"/>
    <w:rsid w:val="003116F1"/>
    <w:rsid w:val="00312525"/>
    <w:rsid w:val="00312794"/>
    <w:rsid w:val="00314263"/>
    <w:rsid w:val="0031427F"/>
    <w:rsid w:val="00314CD0"/>
    <w:rsid w:val="00316778"/>
    <w:rsid w:val="0032008F"/>
    <w:rsid w:val="003203E1"/>
    <w:rsid w:val="00321A6E"/>
    <w:rsid w:val="00321F51"/>
    <w:rsid w:val="003229ED"/>
    <w:rsid w:val="003233D6"/>
    <w:rsid w:val="00323E43"/>
    <w:rsid w:val="003244F3"/>
    <w:rsid w:val="00324A6B"/>
    <w:rsid w:val="0032500E"/>
    <w:rsid w:val="00326B5B"/>
    <w:rsid w:val="00327238"/>
    <w:rsid w:val="0033104E"/>
    <w:rsid w:val="0033136F"/>
    <w:rsid w:val="00332D14"/>
    <w:rsid w:val="003330B9"/>
    <w:rsid w:val="00334C80"/>
    <w:rsid w:val="00334DDB"/>
    <w:rsid w:val="0033643C"/>
    <w:rsid w:val="00336806"/>
    <w:rsid w:val="00336862"/>
    <w:rsid w:val="00336A45"/>
    <w:rsid w:val="00337A6B"/>
    <w:rsid w:val="003407E3"/>
    <w:rsid w:val="00341830"/>
    <w:rsid w:val="00342223"/>
    <w:rsid w:val="0034259B"/>
    <w:rsid w:val="003426D4"/>
    <w:rsid w:val="00342DA8"/>
    <w:rsid w:val="003432C3"/>
    <w:rsid w:val="00343711"/>
    <w:rsid w:val="003446E3"/>
    <w:rsid w:val="00344FCB"/>
    <w:rsid w:val="00345892"/>
    <w:rsid w:val="00346F7E"/>
    <w:rsid w:val="00347411"/>
    <w:rsid w:val="0034751A"/>
    <w:rsid w:val="00347844"/>
    <w:rsid w:val="003502B2"/>
    <w:rsid w:val="00350605"/>
    <w:rsid w:val="003508A3"/>
    <w:rsid w:val="00352321"/>
    <w:rsid w:val="003537E8"/>
    <w:rsid w:val="00353BC2"/>
    <w:rsid w:val="0035442A"/>
    <w:rsid w:val="00355F4B"/>
    <w:rsid w:val="00356A51"/>
    <w:rsid w:val="00356C97"/>
    <w:rsid w:val="00356DE8"/>
    <w:rsid w:val="00356FB3"/>
    <w:rsid w:val="00357441"/>
    <w:rsid w:val="003612B9"/>
    <w:rsid w:val="0036130D"/>
    <w:rsid w:val="00361CFC"/>
    <w:rsid w:val="003620A4"/>
    <w:rsid w:val="00363697"/>
    <w:rsid w:val="003638D6"/>
    <w:rsid w:val="00364A9D"/>
    <w:rsid w:val="00365564"/>
    <w:rsid w:val="003665BB"/>
    <w:rsid w:val="00366BE4"/>
    <w:rsid w:val="003670F6"/>
    <w:rsid w:val="00370512"/>
    <w:rsid w:val="00370653"/>
    <w:rsid w:val="003712CA"/>
    <w:rsid w:val="003720AC"/>
    <w:rsid w:val="00372BEE"/>
    <w:rsid w:val="00373283"/>
    <w:rsid w:val="00373969"/>
    <w:rsid w:val="00373F00"/>
    <w:rsid w:val="00373F4F"/>
    <w:rsid w:val="003744CB"/>
    <w:rsid w:val="00375863"/>
    <w:rsid w:val="00375965"/>
    <w:rsid w:val="0037748E"/>
    <w:rsid w:val="0038006D"/>
    <w:rsid w:val="00381AF0"/>
    <w:rsid w:val="00382CA0"/>
    <w:rsid w:val="00384075"/>
    <w:rsid w:val="00384F0D"/>
    <w:rsid w:val="00385A32"/>
    <w:rsid w:val="00385B66"/>
    <w:rsid w:val="00385C58"/>
    <w:rsid w:val="00385D8B"/>
    <w:rsid w:val="00391912"/>
    <w:rsid w:val="00391A81"/>
    <w:rsid w:val="0039226C"/>
    <w:rsid w:val="003924EB"/>
    <w:rsid w:val="00393060"/>
    <w:rsid w:val="0039329F"/>
    <w:rsid w:val="003932B7"/>
    <w:rsid w:val="003937CA"/>
    <w:rsid w:val="00393C9C"/>
    <w:rsid w:val="003941EF"/>
    <w:rsid w:val="00394C91"/>
    <w:rsid w:val="00396069"/>
    <w:rsid w:val="003A08D7"/>
    <w:rsid w:val="003A31AC"/>
    <w:rsid w:val="003A3283"/>
    <w:rsid w:val="003A3B8E"/>
    <w:rsid w:val="003A405D"/>
    <w:rsid w:val="003A4EF2"/>
    <w:rsid w:val="003A5073"/>
    <w:rsid w:val="003A50F4"/>
    <w:rsid w:val="003A6406"/>
    <w:rsid w:val="003A65EF"/>
    <w:rsid w:val="003A78CB"/>
    <w:rsid w:val="003A7A18"/>
    <w:rsid w:val="003B1DF8"/>
    <w:rsid w:val="003B1EA2"/>
    <w:rsid w:val="003B2839"/>
    <w:rsid w:val="003B2E68"/>
    <w:rsid w:val="003B3C5B"/>
    <w:rsid w:val="003B3CDA"/>
    <w:rsid w:val="003B617B"/>
    <w:rsid w:val="003B6328"/>
    <w:rsid w:val="003B648F"/>
    <w:rsid w:val="003B67F6"/>
    <w:rsid w:val="003C0446"/>
    <w:rsid w:val="003C0676"/>
    <w:rsid w:val="003C10CE"/>
    <w:rsid w:val="003C1BA7"/>
    <w:rsid w:val="003C26EE"/>
    <w:rsid w:val="003C2AD1"/>
    <w:rsid w:val="003C3190"/>
    <w:rsid w:val="003C3A10"/>
    <w:rsid w:val="003C4378"/>
    <w:rsid w:val="003C4A19"/>
    <w:rsid w:val="003C4BFE"/>
    <w:rsid w:val="003C4C52"/>
    <w:rsid w:val="003C63C1"/>
    <w:rsid w:val="003C7451"/>
    <w:rsid w:val="003C7CAC"/>
    <w:rsid w:val="003D1857"/>
    <w:rsid w:val="003D1CC6"/>
    <w:rsid w:val="003D1ECF"/>
    <w:rsid w:val="003D4459"/>
    <w:rsid w:val="003D4EB6"/>
    <w:rsid w:val="003D51F5"/>
    <w:rsid w:val="003D59C8"/>
    <w:rsid w:val="003D6742"/>
    <w:rsid w:val="003D6F8C"/>
    <w:rsid w:val="003D73CC"/>
    <w:rsid w:val="003D7A58"/>
    <w:rsid w:val="003E2045"/>
    <w:rsid w:val="003E211B"/>
    <w:rsid w:val="003E24C1"/>
    <w:rsid w:val="003E2A4D"/>
    <w:rsid w:val="003E4E00"/>
    <w:rsid w:val="003E54B1"/>
    <w:rsid w:val="003E5574"/>
    <w:rsid w:val="003E5917"/>
    <w:rsid w:val="003E70AF"/>
    <w:rsid w:val="003F13DA"/>
    <w:rsid w:val="003F20C8"/>
    <w:rsid w:val="003F2794"/>
    <w:rsid w:val="003F2F14"/>
    <w:rsid w:val="003F3354"/>
    <w:rsid w:val="003F4667"/>
    <w:rsid w:val="003F5786"/>
    <w:rsid w:val="003F7B36"/>
    <w:rsid w:val="003F7DD7"/>
    <w:rsid w:val="00400C00"/>
    <w:rsid w:val="00400F0F"/>
    <w:rsid w:val="004010ED"/>
    <w:rsid w:val="00401B1D"/>
    <w:rsid w:val="00401E7A"/>
    <w:rsid w:val="004033C2"/>
    <w:rsid w:val="004047E5"/>
    <w:rsid w:val="00404DA9"/>
    <w:rsid w:val="004052A9"/>
    <w:rsid w:val="004057F3"/>
    <w:rsid w:val="004064E7"/>
    <w:rsid w:val="004065D5"/>
    <w:rsid w:val="0040789F"/>
    <w:rsid w:val="00410206"/>
    <w:rsid w:val="0041059D"/>
    <w:rsid w:val="004114A2"/>
    <w:rsid w:val="004114C7"/>
    <w:rsid w:val="00411818"/>
    <w:rsid w:val="00411E6D"/>
    <w:rsid w:val="00413954"/>
    <w:rsid w:val="00413B54"/>
    <w:rsid w:val="00414B1F"/>
    <w:rsid w:val="00414DAF"/>
    <w:rsid w:val="00415696"/>
    <w:rsid w:val="004159D7"/>
    <w:rsid w:val="00415BBA"/>
    <w:rsid w:val="0041671F"/>
    <w:rsid w:val="004206B8"/>
    <w:rsid w:val="004208FD"/>
    <w:rsid w:val="00421FF0"/>
    <w:rsid w:val="00422092"/>
    <w:rsid w:val="00422928"/>
    <w:rsid w:val="00422D35"/>
    <w:rsid w:val="00423202"/>
    <w:rsid w:val="0042349C"/>
    <w:rsid w:val="004243E3"/>
    <w:rsid w:val="004256F4"/>
    <w:rsid w:val="00425E09"/>
    <w:rsid w:val="00426643"/>
    <w:rsid w:val="0042785B"/>
    <w:rsid w:val="00427A41"/>
    <w:rsid w:val="00427DF7"/>
    <w:rsid w:val="00430177"/>
    <w:rsid w:val="004306CB"/>
    <w:rsid w:val="00430FFF"/>
    <w:rsid w:val="0043157F"/>
    <w:rsid w:val="00431889"/>
    <w:rsid w:val="004321D3"/>
    <w:rsid w:val="00432864"/>
    <w:rsid w:val="004328D9"/>
    <w:rsid w:val="00433030"/>
    <w:rsid w:val="0043307C"/>
    <w:rsid w:val="0043388F"/>
    <w:rsid w:val="004344F5"/>
    <w:rsid w:val="00434F50"/>
    <w:rsid w:val="00435A3F"/>
    <w:rsid w:val="00437A93"/>
    <w:rsid w:val="00440B32"/>
    <w:rsid w:val="00440E1D"/>
    <w:rsid w:val="00441DA8"/>
    <w:rsid w:val="004425F3"/>
    <w:rsid w:val="004430CC"/>
    <w:rsid w:val="00443507"/>
    <w:rsid w:val="00445131"/>
    <w:rsid w:val="00445832"/>
    <w:rsid w:val="00445A09"/>
    <w:rsid w:val="0044601E"/>
    <w:rsid w:val="0044679C"/>
    <w:rsid w:val="00446A3B"/>
    <w:rsid w:val="00446FBE"/>
    <w:rsid w:val="0044754D"/>
    <w:rsid w:val="0045086E"/>
    <w:rsid w:val="004514FD"/>
    <w:rsid w:val="00451519"/>
    <w:rsid w:val="0045239F"/>
    <w:rsid w:val="00453141"/>
    <w:rsid w:val="00453917"/>
    <w:rsid w:val="00454843"/>
    <w:rsid w:val="00454D7A"/>
    <w:rsid w:val="00454E8B"/>
    <w:rsid w:val="004553E6"/>
    <w:rsid w:val="004560DA"/>
    <w:rsid w:val="0045699E"/>
    <w:rsid w:val="00456E03"/>
    <w:rsid w:val="00457055"/>
    <w:rsid w:val="0046057B"/>
    <w:rsid w:val="00460633"/>
    <w:rsid w:val="00460908"/>
    <w:rsid w:val="00460F4B"/>
    <w:rsid w:val="0046134D"/>
    <w:rsid w:val="004617FB"/>
    <w:rsid w:val="00462484"/>
    <w:rsid w:val="00462D02"/>
    <w:rsid w:val="004643FD"/>
    <w:rsid w:val="0046520A"/>
    <w:rsid w:val="00465516"/>
    <w:rsid w:val="00466534"/>
    <w:rsid w:val="00466674"/>
    <w:rsid w:val="004667B6"/>
    <w:rsid w:val="00466CD3"/>
    <w:rsid w:val="00467A40"/>
    <w:rsid w:val="0047023F"/>
    <w:rsid w:val="00470992"/>
    <w:rsid w:val="00470F98"/>
    <w:rsid w:val="0047192C"/>
    <w:rsid w:val="0047283F"/>
    <w:rsid w:val="00474C13"/>
    <w:rsid w:val="00475A18"/>
    <w:rsid w:val="00476404"/>
    <w:rsid w:val="0047672A"/>
    <w:rsid w:val="00476967"/>
    <w:rsid w:val="00477964"/>
    <w:rsid w:val="00480837"/>
    <w:rsid w:val="004822D8"/>
    <w:rsid w:val="0048238D"/>
    <w:rsid w:val="00482D44"/>
    <w:rsid w:val="0048384A"/>
    <w:rsid w:val="00484364"/>
    <w:rsid w:val="00484CCA"/>
    <w:rsid w:val="00484F40"/>
    <w:rsid w:val="0048606C"/>
    <w:rsid w:val="00487113"/>
    <w:rsid w:val="004874C5"/>
    <w:rsid w:val="0049041D"/>
    <w:rsid w:val="00491A5D"/>
    <w:rsid w:val="0049203A"/>
    <w:rsid w:val="0049212A"/>
    <w:rsid w:val="00492142"/>
    <w:rsid w:val="00492C39"/>
    <w:rsid w:val="00492DA7"/>
    <w:rsid w:val="00493691"/>
    <w:rsid w:val="00493F25"/>
    <w:rsid w:val="00494042"/>
    <w:rsid w:val="00494C65"/>
    <w:rsid w:val="00495133"/>
    <w:rsid w:val="00496844"/>
    <w:rsid w:val="0049694F"/>
    <w:rsid w:val="00497C6D"/>
    <w:rsid w:val="004A04E7"/>
    <w:rsid w:val="004A0921"/>
    <w:rsid w:val="004A0D71"/>
    <w:rsid w:val="004A1705"/>
    <w:rsid w:val="004A260D"/>
    <w:rsid w:val="004A3AF0"/>
    <w:rsid w:val="004A43E5"/>
    <w:rsid w:val="004A48FB"/>
    <w:rsid w:val="004A571F"/>
    <w:rsid w:val="004A5C4A"/>
    <w:rsid w:val="004A62DF"/>
    <w:rsid w:val="004A6398"/>
    <w:rsid w:val="004A63E7"/>
    <w:rsid w:val="004A6DCF"/>
    <w:rsid w:val="004A6F49"/>
    <w:rsid w:val="004B0B14"/>
    <w:rsid w:val="004B156B"/>
    <w:rsid w:val="004B1582"/>
    <w:rsid w:val="004B229F"/>
    <w:rsid w:val="004B2314"/>
    <w:rsid w:val="004B3019"/>
    <w:rsid w:val="004B3228"/>
    <w:rsid w:val="004B3C76"/>
    <w:rsid w:val="004B40AB"/>
    <w:rsid w:val="004B6368"/>
    <w:rsid w:val="004B6B75"/>
    <w:rsid w:val="004B7CDD"/>
    <w:rsid w:val="004C0D97"/>
    <w:rsid w:val="004C0D9F"/>
    <w:rsid w:val="004C157F"/>
    <w:rsid w:val="004C3EED"/>
    <w:rsid w:val="004C5E1D"/>
    <w:rsid w:val="004D0C16"/>
    <w:rsid w:val="004D10D7"/>
    <w:rsid w:val="004D22F2"/>
    <w:rsid w:val="004D23E0"/>
    <w:rsid w:val="004D244F"/>
    <w:rsid w:val="004D2EB0"/>
    <w:rsid w:val="004D3EED"/>
    <w:rsid w:val="004D4E8F"/>
    <w:rsid w:val="004D5F0E"/>
    <w:rsid w:val="004D72AF"/>
    <w:rsid w:val="004D785F"/>
    <w:rsid w:val="004D7994"/>
    <w:rsid w:val="004E09B6"/>
    <w:rsid w:val="004E0D67"/>
    <w:rsid w:val="004E2A45"/>
    <w:rsid w:val="004E301F"/>
    <w:rsid w:val="004E30DF"/>
    <w:rsid w:val="004E349E"/>
    <w:rsid w:val="004E45EC"/>
    <w:rsid w:val="004E484E"/>
    <w:rsid w:val="004E5AB6"/>
    <w:rsid w:val="004E5D5A"/>
    <w:rsid w:val="004E66E8"/>
    <w:rsid w:val="004E672F"/>
    <w:rsid w:val="004E71C8"/>
    <w:rsid w:val="004E796E"/>
    <w:rsid w:val="004E7CBE"/>
    <w:rsid w:val="004F0D94"/>
    <w:rsid w:val="004F1C52"/>
    <w:rsid w:val="004F1C7F"/>
    <w:rsid w:val="004F2171"/>
    <w:rsid w:val="004F28E5"/>
    <w:rsid w:val="004F3956"/>
    <w:rsid w:val="004F4241"/>
    <w:rsid w:val="004F487D"/>
    <w:rsid w:val="004F5075"/>
    <w:rsid w:val="004F5127"/>
    <w:rsid w:val="004F587A"/>
    <w:rsid w:val="004F5A0F"/>
    <w:rsid w:val="004F67F0"/>
    <w:rsid w:val="004F6AC9"/>
    <w:rsid w:val="005009E1"/>
    <w:rsid w:val="0050144F"/>
    <w:rsid w:val="00501B4B"/>
    <w:rsid w:val="00502887"/>
    <w:rsid w:val="00502CBD"/>
    <w:rsid w:val="00502EA9"/>
    <w:rsid w:val="00503217"/>
    <w:rsid w:val="005033C5"/>
    <w:rsid w:val="005033DF"/>
    <w:rsid w:val="00504834"/>
    <w:rsid w:val="005052A8"/>
    <w:rsid w:val="005056AD"/>
    <w:rsid w:val="00505727"/>
    <w:rsid w:val="00505BEC"/>
    <w:rsid w:val="005067B2"/>
    <w:rsid w:val="00507D2A"/>
    <w:rsid w:val="0051023E"/>
    <w:rsid w:val="00511A7A"/>
    <w:rsid w:val="00512624"/>
    <w:rsid w:val="00512D04"/>
    <w:rsid w:val="00513661"/>
    <w:rsid w:val="005144AA"/>
    <w:rsid w:val="0051451D"/>
    <w:rsid w:val="00514693"/>
    <w:rsid w:val="00514F2B"/>
    <w:rsid w:val="0051544E"/>
    <w:rsid w:val="00515A69"/>
    <w:rsid w:val="00515DDC"/>
    <w:rsid w:val="005164EB"/>
    <w:rsid w:val="00516A28"/>
    <w:rsid w:val="00517496"/>
    <w:rsid w:val="005175BB"/>
    <w:rsid w:val="00517B9D"/>
    <w:rsid w:val="005208A9"/>
    <w:rsid w:val="00520D19"/>
    <w:rsid w:val="0052108F"/>
    <w:rsid w:val="005211B2"/>
    <w:rsid w:val="0052132A"/>
    <w:rsid w:val="0052201B"/>
    <w:rsid w:val="00523001"/>
    <w:rsid w:val="005230C6"/>
    <w:rsid w:val="00523102"/>
    <w:rsid w:val="00523F7F"/>
    <w:rsid w:val="0052466C"/>
    <w:rsid w:val="00525410"/>
    <w:rsid w:val="005266CC"/>
    <w:rsid w:val="00526B09"/>
    <w:rsid w:val="005274B7"/>
    <w:rsid w:val="005306B1"/>
    <w:rsid w:val="0053331F"/>
    <w:rsid w:val="00533813"/>
    <w:rsid w:val="00533F04"/>
    <w:rsid w:val="00534091"/>
    <w:rsid w:val="0053428F"/>
    <w:rsid w:val="00534F08"/>
    <w:rsid w:val="00535E2C"/>
    <w:rsid w:val="00537146"/>
    <w:rsid w:val="00537CC2"/>
    <w:rsid w:val="00540125"/>
    <w:rsid w:val="005414B8"/>
    <w:rsid w:val="005445DD"/>
    <w:rsid w:val="00544E00"/>
    <w:rsid w:val="005464D0"/>
    <w:rsid w:val="005467DD"/>
    <w:rsid w:val="00546B26"/>
    <w:rsid w:val="00546B83"/>
    <w:rsid w:val="005474B0"/>
    <w:rsid w:val="00547A03"/>
    <w:rsid w:val="00550241"/>
    <w:rsid w:val="00550BA5"/>
    <w:rsid w:val="0055329D"/>
    <w:rsid w:val="005537AA"/>
    <w:rsid w:val="005547B8"/>
    <w:rsid w:val="00556D60"/>
    <w:rsid w:val="00557876"/>
    <w:rsid w:val="00560B73"/>
    <w:rsid w:val="00560D32"/>
    <w:rsid w:val="00561699"/>
    <w:rsid w:val="0056269A"/>
    <w:rsid w:val="0056282C"/>
    <w:rsid w:val="00562EB5"/>
    <w:rsid w:val="00563421"/>
    <w:rsid w:val="005638E8"/>
    <w:rsid w:val="0056455D"/>
    <w:rsid w:val="0056475B"/>
    <w:rsid w:val="005647E7"/>
    <w:rsid w:val="00565762"/>
    <w:rsid w:val="00565999"/>
    <w:rsid w:val="00566283"/>
    <w:rsid w:val="005722D6"/>
    <w:rsid w:val="00573903"/>
    <w:rsid w:val="00574F96"/>
    <w:rsid w:val="005751F2"/>
    <w:rsid w:val="005754CC"/>
    <w:rsid w:val="0057573A"/>
    <w:rsid w:val="00577108"/>
    <w:rsid w:val="00577CBD"/>
    <w:rsid w:val="005805EE"/>
    <w:rsid w:val="00580F23"/>
    <w:rsid w:val="005811C4"/>
    <w:rsid w:val="005813C1"/>
    <w:rsid w:val="00582867"/>
    <w:rsid w:val="00582FCA"/>
    <w:rsid w:val="00584843"/>
    <w:rsid w:val="00585244"/>
    <w:rsid w:val="00585BF8"/>
    <w:rsid w:val="0058626D"/>
    <w:rsid w:val="005869F6"/>
    <w:rsid w:val="0058716F"/>
    <w:rsid w:val="005876F0"/>
    <w:rsid w:val="00590071"/>
    <w:rsid w:val="005917CC"/>
    <w:rsid w:val="0059230D"/>
    <w:rsid w:val="00592F2C"/>
    <w:rsid w:val="00593834"/>
    <w:rsid w:val="00594767"/>
    <w:rsid w:val="0059509B"/>
    <w:rsid w:val="0059540A"/>
    <w:rsid w:val="005963FE"/>
    <w:rsid w:val="00596CCB"/>
    <w:rsid w:val="005974FC"/>
    <w:rsid w:val="00597518"/>
    <w:rsid w:val="005A033D"/>
    <w:rsid w:val="005A08ED"/>
    <w:rsid w:val="005A1766"/>
    <w:rsid w:val="005A1A37"/>
    <w:rsid w:val="005A1C49"/>
    <w:rsid w:val="005A1E94"/>
    <w:rsid w:val="005A31F3"/>
    <w:rsid w:val="005A35C6"/>
    <w:rsid w:val="005A68D9"/>
    <w:rsid w:val="005B1134"/>
    <w:rsid w:val="005B307F"/>
    <w:rsid w:val="005B3EA7"/>
    <w:rsid w:val="005B3FB3"/>
    <w:rsid w:val="005B423E"/>
    <w:rsid w:val="005B4941"/>
    <w:rsid w:val="005B49D6"/>
    <w:rsid w:val="005B4C5A"/>
    <w:rsid w:val="005B5B8D"/>
    <w:rsid w:val="005B6C1C"/>
    <w:rsid w:val="005B6ECB"/>
    <w:rsid w:val="005B7B95"/>
    <w:rsid w:val="005B7E65"/>
    <w:rsid w:val="005C0FB5"/>
    <w:rsid w:val="005C1051"/>
    <w:rsid w:val="005C1086"/>
    <w:rsid w:val="005C16B7"/>
    <w:rsid w:val="005C2983"/>
    <w:rsid w:val="005C362D"/>
    <w:rsid w:val="005C3937"/>
    <w:rsid w:val="005C42A9"/>
    <w:rsid w:val="005C53DD"/>
    <w:rsid w:val="005C57BE"/>
    <w:rsid w:val="005D0047"/>
    <w:rsid w:val="005D0DEE"/>
    <w:rsid w:val="005D0E08"/>
    <w:rsid w:val="005D0F6B"/>
    <w:rsid w:val="005D1EDE"/>
    <w:rsid w:val="005D2252"/>
    <w:rsid w:val="005D2814"/>
    <w:rsid w:val="005D2D06"/>
    <w:rsid w:val="005D3E61"/>
    <w:rsid w:val="005D4DA0"/>
    <w:rsid w:val="005D5A22"/>
    <w:rsid w:val="005D60BD"/>
    <w:rsid w:val="005D6367"/>
    <w:rsid w:val="005D69A8"/>
    <w:rsid w:val="005D7943"/>
    <w:rsid w:val="005E0971"/>
    <w:rsid w:val="005E0D38"/>
    <w:rsid w:val="005E1227"/>
    <w:rsid w:val="005E12DC"/>
    <w:rsid w:val="005E27FD"/>
    <w:rsid w:val="005E345E"/>
    <w:rsid w:val="005E4722"/>
    <w:rsid w:val="005E5486"/>
    <w:rsid w:val="005E55D1"/>
    <w:rsid w:val="005E597D"/>
    <w:rsid w:val="005E63C3"/>
    <w:rsid w:val="005E6725"/>
    <w:rsid w:val="005E700C"/>
    <w:rsid w:val="005E71C7"/>
    <w:rsid w:val="005E722D"/>
    <w:rsid w:val="005E7366"/>
    <w:rsid w:val="005F13FF"/>
    <w:rsid w:val="005F1A19"/>
    <w:rsid w:val="005F331A"/>
    <w:rsid w:val="005F371A"/>
    <w:rsid w:val="005F3B8B"/>
    <w:rsid w:val="005F4605"/>
    <w:rsid w:val="005F4B5C"/>
    <w:rsid w:val="005F4C5A"/>
    <w:rsid w:val="005F4C8D"/>
    <w:rsid w:val="005F4D4C"/>
    <w:rsid w:val="005F4EAD"/>
    <w:rsid w:val="005F507D"/>
    <w:rsid w:val="005F5394"/>
    <w:rsid w:val="005F5E15"/>
    <w:rsid w:val="005F61AD"/>
    <w:rsid w:val="005F61F1"/>
    <w:rsid w:val="005F7122"/>
    <w:rsid w:val="005F74AA"/>
    <w:rsid w:val="005F7EF9"/>
    <w:rsid w:val="0060064F"/>
    <w:rsid w:val="00600A52"/>
    <w:rsid w:val="00600C7A"/>
    <w:rsid w:val="00601BD0"/>
    <w:rsid w:val="00602319"/>
    <w:rsid w:val="00602412"/>
    <w:rsid w:val="0060266C"/>
    <w:rsid w:val="00602CA5"/>
    <w:rsid w:val="00603920"/>
    <w:rsid w:val="00603942"/>
    <w:rsid w:val="00604700"/>
    <w:rsid w:val="00604891"/>
    <w:rsid w:val="006049B3"/>
    <w:rsid w:val="0060645F"/>
    <w:rsid w:val="00606AFA"/>
    <w:rsid w:val="0060769B"/>
    <w:rsid w:val="006077DA"/>
    <w:rsid w:val="0060798E"/>
    <w:rsid w:val="00611178"/>
    <w:rsid w:val="00611670"/>
    <w:rsid w:val="00611728"/>
    <w:rsid w:val="00612EA5"/>
    <w:rsid w:val="006135EC"/>
    <w:rsid w:val="00614000"/>
    <w:rsid w:val="006145A9"/>
    <w:rsid w:val="00614B24"/>
    <w:rsid w:val="006156BC"/>
    <w:rsid w:val="006158D0"/>
    <w:rsid w:val="006168D9"/>
    <w:rsid w:val="00617910"/>
    <w:rsid w:val="00617FA7"/>
    <w:rsid w:val="006208EA"/>
    <w:rsid w:val="00620A1D"/>
    <w:rsid w:val="00621192"/>
    <w:rsid w:val="00622D83"/>
    <w:rsid w:val="006235FD"/>
    <w:rsid w:val="0062369C"/>
    <w:rsid w:val="006237DC"/>
    <w:rsid w:val="0062381E"/>
    <w:rsid w:val="00626F53"/>
    <w:rsid w:val="006273A1"/>
    <w:rsid w:val="006275E0"/>
    <w:rsid w:val="006301D2"/>
    <w:rsid w:val="00630454"/>
    <w:rsid w:val="00630727"/>
    <w:rsid w:val="00630B01"/>
    <w:rsid w:val="006313F5"/>
    <w:rsid w:val="00632EFA"/>
    <w:rsid w:val="006337EA"/>
    <w:rsid w:val="00634015"/>
    <w:rsid w:val="00634659"/>
    <w:rsid w:val="0063489A"/>
    <w:rsid w:val="00636124"/>
    <w:rsid w:val="0063666A"/>
    <w:rsid w:val="00636A5E"/>
    <w:rsid w:val="0063734A"/>
    <w:rsid w:val="00637E2B"/>
    <w:rsid w:val="006405AD"/>
    <w:rsid w:val="00640C00"/>
    <w:rsid w:val="00641ECB"/>
    <w:rsid w:val="006422DB"/>
    <w:rsid w:val="00642331"/>
    <w:rsid w:val="006426C1"/>
    <w:rsid w:val="00643181"/>
    <w:rsid w:val="00643366"/>
    <w:rsid w:val="00643E3B"/>
    <w:rsid w:val="00644514"/>
    <w:rsid w:val="006448F1"/>
    <w:rsid w:val="0064715F"/>
    <w:rsid w:val="0065016D"/>
    <w:rsid w:val="00650638"/>
    <w:rsid w:val="0065086E"/>
    <w:rsid w:val="006516F6"/>
    <w:rsid w:val="00651DFC"/>
    <w:rsid w:val="0065277D"/>
    <w:rsid w:val="006541C3"/>
    <w:rsid w:val="0065610E"/>
    <w:rsid w:val="00657E4C"/>
    <w:rsid w:val="00657F76"/>
    <w:rsid w:val="00660B2F"/>
    <w:rsid w:val="00660B7B"/>
    <w:rsid w:val="00661999"/>
    <w:rsid w:val="0066203A"/>
    <w:rsid w:val="0066327B"/>
    <w:rsid w:val="00663551"/>
    <w:rsid w:val="00664239"/>
    <w:rsid w:val="006650D7"/>
    <w:rsid w:val="00665569"/>
    <w:rsid w:val="0066570A"/>
    <w:rsid w:val="00667261"/>
    <w:rsid w:val="0067006C"/>
    <w:rsid w:val="006710FE"/>
    <w:rsid w:val="00671546"/>
    <w:rsid w:val="00671F8C"/>
    <w:rsid w:val="00672405"/>
    <w:rsid w:val="00672BDB"/>
    <w:rsid w:val="00674943"/>
    <w:rsid w:val="006750B4"/>
    <w:rsid w:val="006752CF"/>
    <w:rsid w:val="00676E67"/>
    <w:rsid w:val="0067720C"/>
    <w:rsid w:val="00677904"/>
    <w:rsid w:val="00677BDD"/>
    <w:rsid w:val="0068081F"/>
    <w:rsid w:val="0068129F"/>
    <w:rsid w:val="00681913"/>
    <w:rsid w:val="00681A40"/>
    <w:rsid w:val="00683629"/>
    <w:rsid w:val="00683E56"/>
    <w:rsid w:val="0068545C"/>
    <w:rsid w:val="00685E36"/>
    <w:rsid w:val="00686909"/>
    <w:rsid w:val="006869E1"/>
    <w:rsid w:val="00686AF0"/>
    <w:rsid w:val="00686C7D"/>
    <w:rsid w:val="0068765B"/>
    <w:rsid w:val="00687831"/>
    <w:rsid w:val="0068792A"/>
    <w:rsid w:val="0069099F"/>
    <w:rsid w:val="006925A0"/>
    <w:rsid w:val="006931AC"/>
    <w:rsid w:val="0069365E"/>
    <w:rsid w:val="006941A5"/>
    <w:rsid w:val="00694EC8"/>
    <w:rsid w:val="0069654E"/>
    <w:rsid w:val="00696B3F"/>
    <w:rsid w:val="0069737D"/>
    <w:rsid w:val="0069790F"/>
    <w:rsid w:val="00697DFA"/>
    <w:rsid w:val="00697E4C"/>
    <w:rsid w:val="006A0A89"/>
    <w:rsid w:val="006A0F04"/>
    <w:rsid w:val="006A1E18"/>
    <w:rsid w:val="006A1F15"/>
    <w:rsid w:val="006A3757"/>
    <w:rsid w:val="006A3D2B"/>
    <w:rsid w:val="006A511E"/>
    <w:rsid w:val="006A520D"/>
    <w:rsid w:val="006A52CD"/>
    <w:rsid w:val="006A54FD"/>
    <w:rsid w:val="006A5944"/>
    <w:rsid w:val="006A6060"/>
    <w:rsid w:val="006A7025"/>
    <w:rsid w:val="006A7ACC"/>
    <w:rsid w:val="006B0C90"/>
    <w:rsid w:val="006B103B"/>
    <w:rsid w:val="006B158B"/>
    <w:rsid w:val="006B2C19"/>
    <w:rsid w:val="006B2D3F"/>
    <w:rsid w:val="006B3617"/>
    <w:rsid w:val="006B3D19"/>
    <w:rsid w:val="006B3E7F"/>
    <w:rsid w:val="006B47AA"/>
    <w:rsid w:val="006B546F"/>
    <w:rsid w:val="006B5EF9"/>
    <w:rsid w:val="006B7F85"/>
    <w:rsid w:val="006C001B"/>
    <w:rsid w:val="006C107E"/>
    <w:rsid w:val="006C20C1"/>
    <w:rsid w:val="006C25AF"/>
    <w:rsid w:val="006C2BBC"/>
    <w:rsid w:val="006C309D"/>
    <w:rsid w:val="006C3404"/>
    <w:rsid w:val="006C35FF"/>
    <w:rsid w:val="006C3EB1"/>
    <w:rsid w:val="006C3FB2"/>
    <w:rsid w:val="006C456B"/>
    <w:rsid w:val="006C65DB"/>
    <w:rsid w:val="006C7C93"/>
    <w:rsid w:val="006D182C"/>
    <w:rsid w:val="006D1B1C"/>
    <w:rsid w:val="006D1E1C"/>
    <w:rsid w:val="006D256A"/>
    <w:rsid w:val="006D2C2E"/>
    <w:rsid w:val="006D3393"/>
    <w:rsid w:val="006D42A3"/>
    <w:rsid w:val="006D4CAB"/>
    <w:rsid w:val="006D5DDD"/>
    <w:rsid w:val="006D64C3"/>
    <w:rsid w:val="006D662D"/>
    <w:rsid w:val="006D662F"/>
    <w:rsid w:val="006D7747"/>
    <w:rsid w:val="006E01CD"/>
    <w:rsid w:val="006E04E2"/>
    <w:rsid w:val="006E0B89"/>
    <w:rsid w:val="006E0CB4"/>
    <w:rsid w:val="006E160B"/>
    <w:rsid w:val="006E1A67"/>
    <w:rsid w:val="006E1F8B"/>
    <w:rsid w:val="006E21D4"/>
    <w:rsid w:val="006E2534"/>
    <w:rsid w:val="006E2C98"/>
    <w:rsid w:val="006E32B6"/>
    <w:rsid w:val="006E3B58"/>
    <w:rsid w:val="006E501C"/>
    <w:rsid w:val="006E564E"/>
    <w:rsid w:val="006E6ED3"/>
    <w:rsid w:val="006E7595"/>
    <w:rsid w:val="006E76BA"/>
    <w:rsid w:val="006E7CC0"/>
    <w:rsid w:val="006F1719"/>
    <w:rsid w:val="006F2BE1"/>
    <w:rsid w:val="006F2C84"/>
    <w:rsid w:val="006F2E80"/>
    <w:rsid w:val="006F3DAD"/>
    <w:rsid w:val="006F4389"/>
    <w:rsid w:val="006F46A1"/>
    <w:rsid w:val="006F46D2"/>
    <w:rsid w:val="006F5D74"/>
    <w:rsid w:val="006F62FB"/>
    <w:rsid w:val="006F6859"/>
    <w:rsid w:val="006F6D7D"/>
    <w:rsid w:val="006F758B"/>
    <w:rsid w:val="006F7C84"/>
    <w:rsid w:val="00700FCE"/>
    <w:rsid w:val="007010D2"/>
    <w:rsid w:val="007020B1"/>
    <w:rsid w:val="00702265"/>
    <w:rsid w:val="00702BBB"/>
    <w:rsid w:val="00702CC7"/>
    <w:rsid w:val="00702CEC"/>
    <w:rsid w:val="00703B0D"/>
    <w:rsid w:val="0070425B"/>
    <w:rsid w:val="007050C7"/>
    <w:rsid w:val="00705773"/>
    <w:rsid w:val="00706078"/>
    <w:rsid w:val="00706324"/>
    <w:rsid w:val="0070696F"/>
    <w:rsid w:val="00712066"/>
    <w:rsid w:val="00712DF7"/>
    <w:rsid w:val="00713CB8"/>
    <w:rsid w:val="00714603"/>
    <w:rsid w:val="00714642"/>
    <w:rsid w:val="00714897"/>
    <w:rsid w:val="0071595E"/>
    <w:rsid w:val="00716C76"/>
    <w:rsid w:val="0071746D"/>
    <w:rsid w:val="007177E4"/>
    <w:rsid w:val="007200F5"/>
    <w:rsid w:val="00720F23"/>
    <w:rsid w:val="007215CC"/>
    <w:rsid w:val="00721BD3"/>
    <w:rsid w:val="007224BF"/>
    <w:rsid w:val="00722AA4"/>
    <w:rsid w:val="00722F69"/>
    <w:rsid w:val="0072333C"/>
    <w:rsid w:val="00723681"/>
    <w:rsid w:val="0072473C"/>
    <w:rsid w:val="00724A21"/>
    <w:rsid w:val="00724E68"/>
    <w:rsid w:val="00725766"/>
    <w:rsid w:val="007266A8"/>
    <w:rsid w:val="00726DC3"/>
    <w:rsid w:val="00727107"/>
    <w:rsid w:val="0073004F"/>
    <w:rsid w:val="00731117"/>
    <w:rsid w:val="007315FE"/>
    <w:rsid w:val="00731B3E"/>
    <w:rsid w:val="007330CE"/>
    <w:rsid w:val="007333BA"/>
    <w:rsid w:val="00733C2D"/>
    <w:rsid w:val="007355C1"/>
    <w:rsid w:val="00735837"/>
    <w:rsid w:val="007368B1"/>
    <w:rsid w:val="00737534"/>
    <w:rsid w:val="00742009"/>
    <w:rsid w:val="0074444D"/>
    <w:rsid w:val="00744546"/>
    <w:rsid w:val="00744EC3"/>
    <w:rsid w:val="00745243"/>
    <w:rsid w:val="00745B50"/>
    <w:rsid w:val="00745DAF"/>
    <w:rsid w:val="00746D2C"/>
    <w:rsid w:val="00747C18"/>
    <w:rsid w:val="007509CC"/>
    <w:rsid w:val="00750C51"/>
    <w:rsid w:val="0075109C"/>
    <w:rsid w:val="00751752"/>
    <w:rsid w:val="00751897"/>
    <w:rsid w:val="007519F9"/>
    <w:rsid w:val="00751E4D"/>
    <w:rsid w:val="0075209E"/>
    <w:rsid w:val="00752235"/>
    <w:rsid w:val="0075253C"/>
    <w:rsid w:val="007531B1"/>
    <w:rsid w:val="0075407E"/>
    <w:rsid w:val="00754102"/>
    <w:rsid w:val="007552E9"/>
    <w:rsid w:val="0075629E"/>
    <w:rsid w:val="007564C8"/>
    <w:rsid w:val="007568EE"/>
    <w:rsid w:val="00757AC1"/>
    <w:rsid w:val="00760E51"/>
    <w:rsid w:val="007622CE"/>
    <w:rsid w:val="00762820"/>
    <w:rsid w:val="00762FA4"/>
    <w:rsid w:val="00763612"/>
    <w:rsid w:val="007636F3"/>
    <w:rsid w:val="00764A30"/>
    <w:rsid w:val="00764E8A"/>
    <w:rsid w:val="0076615C"/>
    <w:rsid w:val="00766287"/>
    <w:rsid w:val="007669D2"/>
    <w:rsid w:val="00766BF8"/>
    <w:rsid w:val="00766D79"/>
    <w:rsid w:val="0077015C"/>
    <w:rsid w:val="007709AA"/>
    <w:rsid w:val="00770A24"/>
    <w:rsid w:val="00770D10"/>
    <w:rsid w:val="007715E2"/>
    <w:rsid w:val="00771DBA"/>
    <w:rsid w:val="00772542"/>
    <w:rsid w:val="007766DF"/>
    <w:rsid w:val="00776F1E"/>
    <w:rsid w:val="007772AE"/>
    <w:rsid w:val="00777383"/>
    <w:rsid w:val="0077763A"/>
    <w:rsid w:val="0077799C"/>
    <w:rsid w:val="00777F9D"/>
    <w:rsid w:val="00780718"/>
    <w:rsid w:val="00780AF2"/>
    <w:rsid w:val="00780E2C"/>
    <w:rsid w:val="00782511"/>
    <w:rsid w:val="0078262B"/>
    <w:rsid w:val="00783BA3"/>
    <w:rsid w:val="00784543"/>
    <w:rsid w:val="00784659"/>
    <w:rsid w:val="00785311"/>
    <w:rsid w:val="00785440"/>
    <w:rsid w:val="0078578B"/>
    <w:rsid w:val="007861F4"/>
    <w:rsid w:val="0078654F"/>
    <w:rsid w:val="00786669"/>
    <w:rsid w:val="00786BFE"/>
    <w:rsid w:val="00786D15"/>
    <w:rsid w:val="00786E16"/>
    <w:rsid w:val="00790098"/>
    <w:rsid w:val="00790260"/>
    <w:rsid w:val="0079075A"/>
    <w:rsid w:val="00790B90"/>
    <w:rsid w:val="00790CD9"/>
    <w:rsid w:val="00792B3F"/>
    <w:rsid w:val="00792E71"/>
    <w:rsid w:val="00793342"/>
    <w:rsid w:val="00793AD4"/>
    <w:rsid w:val="00793B5D"/>
    <w:rsid w:val="00793FB6"/>
    <w:rsid w:val="007947A3"/>
    <w:rsid w:val="00794CF7"/>
    <w:rsid w:val="0079553C"/>
    <w:rsid w:val="00795961"/>
    <w:rsid w:val="00796393"/>
    <w:rsid w:val="007966F4"/>
    <w:rsid w:val="00796A30"/>
    <w:rsid w:val="00796B77"/>
    <w:rsid w:val="0079706C"/>
    <w:rsid w:val="007A009A"/>
    <w:rsid w:val="007A013C"/>
    <w:rsid w:val="007A1828"/>
    <w:rsid w:val="007A1FE6"/>
    <w:rsid w:val="007A2D1C"/>
    <w:rsid w:val="007A3BA1"/>
    <w:rsid w:val="007A407C"/>
    <w:rsid w:val="007A439B"/>
    <w:rsid w:val="007A56D8"/>
    <w:rsid w:val="007A6104"/>
    <w:rsid w:val="007A63E5"/>
    <w:rsid w:val="007A7260"/>
    <w:rsid w:val="007A7B45"/>
    <w:rsid w:val="007B0218"/>
    <w:rsid w:val="007B08A2"/>
    <w:rsid w:val="007B0AA7"/>
    <w:rsid w:val="007B19FA"/>
    <w:rsid w:val="007B2CDD"/>
    <w:rsid w:val="007B310B"/>
    <w:rsid w:val="007B333F"/>
    <w:rsid w:val="007B400B"/>
    <w:rsid w:val="007B4287"/>
    <w:rsid w:val="007B4B4F"/>
    <w:rsid w:val="007B62E8"/>
    <w:rsid w:val="007B6449"/>
    <w:rsid w:val="007B6782"/>
    <w:rsid w:val="007B68CA"/>
    <w:rsid w:val="007B7FC1"/>
    <w:rsid w:val="007C0FEA"/>
    <w:rsid w:val="007C1025"/>
    <w:rsid w:val="007C2A1B"/>
    <w:rsid w:val="007C312E"/>
    <w:rsid w:val="007C443E"/>
    <w:rsid w:val="007C563B"/>
    <w:rsid w:val="007C66F4"/>
    <w:rsid w:val="007C6939"/>
    <w:rsid w:val="007D0AC3"/>
    <w:rsid w:val="007D1A9A"/>
    <w:rsid w:val="007D1FAA"/>
    <w:rsid w:val="007D2B16"/>
    <w:rsid w:val="007D32BB"/>
    <w:rsid w:val="007D342D"/>
    <w:rsid w:val="007D34B4"/>
    <w:rsid w:val="007D3A3E"/>
    <w:rsid w:val="007D53AA"/>
    <w:rsid w:val="007D55C1"/>
    <w:rsid w:val="007D5DE0"/>
    <w:rsid w:val="007D6267"/>
    <w:rsid w:val="007D6283"/>
    <w:rsid w:val="007D6589"/>
    <w:rsid w:val="007D7134"/>
    <w:rsid w:val="007D73B8"/>
    <w:rsid w:val="007E00D2"/>
    <w:rsid w:val="007E0974"/>
    <w:rsid w:val="007E0981"/>
    <w:rsid w:val="007E0EDA"/>
    <w:rsid w:val="007E198C"/>
    <w:rsid w:val="007E1D1F"/>
    <w:rsid w:val="007E1DBE"/>
    <w:rsid w:val="007E2AB5"/>
    <w:rsid w:val="007E2E14"/>
    <w:rsid w:val="007E30F9"/>
    <w:rsid w:val="007E382A"/>
    <w:rsid w:val="007E5E6D"/>
    <w:rsid w:val="007E5E6E"/>
    <w:rsid w:val="007E6F3B"/>
    <w:rsid w:val="007F00CC"/>
    <w:rsid w:val="007F0788"/>
    <w:rsid w:val="007F0B04"/>
    <w:rsid w:val="007F30B7"/>
    <w:rsid w:val="007F365E"/>
    <w:rsid w:val="007F481A"/>
    <w:rsid w:val="007F5236"/>
    <w:rsid w:val="007F527B"/>
    <w:rsid w:val="007F683F"/>
    <w:rsid w:val="007F7706"/>
    <w:rsid w:val="007F7861"/>
    <w:rsid w:val="008008EA"/>
    <w:rsid w:val="00800CC0"/>
    <w:rsid w:val="00801382"/>
    <w:rsid w:val="008013AE"/>
    <w:rsid w:val="0080194A"/>
    <w:rsid w:val="00801A7A"/>
    <w:rsid w:val="00802128"/>
    <w:rsid w:val="008027AF"/>
    <w:rsid w:val="008029F7"/>
    <w:rsid w:val="00803A1B"/>
    <w:rsid w:val="00804573"/>
    <w:rsid w:val="00804C45"/>
    <w:rsid w:val="00804FEC"/>
    <w:rsid w:val="008053AC"/>
    <w:rsid w:val="0080593E"/>
    <w:rsid w:val="0080627C"/>
    <w:rsid w:val="008110C5"/>
    <w:rsid w:val="008121BE"/>
    <w:rsid w:val="0081226E"/>
    <w:rsid w:val="00812940"/>
    <w:rsid w:val="0081335E"/>
    <w:rsid w:val="008141FE"/>
    <w:rsid w:val="008142F4"/>
    <w:rsid w:val="00814648"/>
    <w:rsid w:val="00814A82"/>
    <w:rsid w:val="0081687F"/>
    <w:rsid w:val="00816CB4"/>
    <w:rsid w:val="00817571"/>
    <w:rsid w:val="00820465"/>
    <w:rsid w:val="00820566"/>
    <w:rsid w:val="00820D63"/>
    <w:rsid w:val="00821358"/>
    <w:rsid w:val="008215D7"/>
    <w:rsid w:val="0082167B"/>
    <w:rsid w:val="00821E38"/>
    <w:rsid w:val="0082251E"/>
    <w:rsid w:val="00823547"/>
    <w:rsid w:val="00825B89"/>
    <w:rsid w:val="008260BF"/>
    <w:rsid w:val="008263EC"/>
    <w:rsid w:val="00826831"/>
    <w:rsid w:val="00826ABB"/>
    <w:rsid w:val="0082717D"/>
    <w:rsid w:val="0082747B"/>
    <w:rsid w:val="00831103"/>
    <w:rsid w:val="00832579"/>
    <w:rsid w:val="00833D4D"/>
    <w:rsid w:val="00833E45"/>
    <w:rsid w:val="00834469"/>
    <w:rsid w:val="008346B4"/>
    <w:rsid w:val="0083508D"/>
    <w:rsid w:val="0083766B"/>
    <w:rsid w:val="00837778"/>
    <w:rsid w:val="00837E29"/>
    <w:rsid w:val="008401CC"/>
    <w:rsid w:val="00840801"/>
    <w:rsid w:val="00840DCB"/>
    <w:rsid w:val="00841222"/>
    <w:rsid w:val="0084152F"/>
    <w:rsid w:val="008425E9"/>
    <w:rsid w:val="00842B8D"/>
    <w:rsid w:val="00842D67"/>
    <w:rsid w:val="00843938"/>
    <w:rsid w:val="0084424B"/>
    <w:rsid w:val="00844951"/>
    <w:rsid w:val="00844A0A"/>
    <w:rsid w:val="00845ABD"/>
    <w:rsid w:val="008463BE"/>
    <w:rsid w:val="00846A8C"/>
    <w:rsid w:val="0085047D"/>
    <w:rsid w:val="008511CB"/>
    <w:rsid w:val="00852C36"/>
    <w:rsid w:val="00853870"/>
    <w:rsid w:val="00855874"/>
    <w:rsid w:val="00855880"/>
    <w:rsid w:val="00855931"/>
    <w:rsid w:val="00856984"/>
    <w:rsid w:val="00856E89"/>
    <w:rsid w:val="008575AE"/>
    <w:rsid w:val="0085775E"/>
    <w:rsid w:val="00857A49"/>
    <w:rsid w:val="008611DE"/>
    <w:rsid w:val="00861E6F"/>
    <w:rsid w:val="0086200F"/>
    <w:rsid w:val="00862090"/>
    <w:rsid w:val="00862E9F"/>
    <w:rsid w:val="00862F78"/>
    <w:rsid w:val="0086315A"/>
    <w:rsid w:val="008636B1"/>
    <w:rsid w:val="00863C22"/>
    <w:rsid w:val="00863F42"/>
    <w:rsid w:val="00864096"/>
    <w:rsid w:val="00865517"/>
    <w:rsid w:val="00865D77"/>
    <w:rsid w:val="00865EDE"/>
    <w:rsid w:val="00866D9C"/>
    <w:rsid w:val="00867123"/>
    <w:rsid w:val="00867269"/>
    <w:rsid w:val="0087024A"/>
    <w:rsid w:val="00870477"/>
    <w:rsid w:val="008717F9"/>
    <w:rsid w:val="00871BBB"/>
    <w:rsid w:val="008734CF"/>
    <w:rsid w:val="0087399E"/>
    <w:rsid w:val="0087446F"/>
    <w:rsid w:val="00874AB8"/>
    <w:rsid w:val="00874DC1"/>
    <w:rsid w:val="00875474"/>
    <w:rsid w:val="00875E4C"/>
    <w:rsid w:val="00876BE2"/>
    <w:rsid w:val="00877284"/>
    <w:rsid w:val="008777AE"/>
    <w:rsid w:val="008804D1"/>
    <w:rsid w:val="008818C9"/>
    <w:rsid w:val="008824BC"/>
    <w:rsid w:val="008834E9"/>
    <w:rsid w:val="008846A8"/>
    <w:rsid w:val="00885771"/>
    <w:rsid w:val="00890192"/>
    <w:rsid w:val="00890477"/>
    <w:rsid w:val="00890D61"/>
    <w:rsid w:val="0089101D"/>
    <w:rsid w:val="0089193A"/>
    <w:rsid w:val="00892384"/>
    <w:rsid w:val="008924DA"/>
    <w:rsid w:val="00893D3F"/>
    <w:rsid w:val="00894356"/>
    <w:rsid w:val="008947FC"/>
    <w:rsid w:val="00895795"/>
    <w:rsid w:val="008972CE"/>
    <w:rsid w:val="008A05F8"/>
    <w:rsid w:val="008A0E01"/>
    <w:rsid w:val="008A113C"/>
    <w:rsid w:val="008A16AF"/>
    <w:rsid w:val="008A1F4C"/>
    <w:rsid w:val="008A27DF"/>
    <w:rsid w:val="008A2A21"/>
    <w:rsid w:val="008A36B1"/>
    <w:rsid w:val="008A4474"/>
    <w:rsid w:val="008A501C"/>
    <w:rsid w:val="008A541C"/>
    <w:rsid w:val="008A5CC1"/>
    <w:rsid w:val="008A66AB"/>
    <w:rsid w:val="008A6C09"/>
    <w:rsid w:val="008A6D0D"/>
    <w:rsid w:val="008A7A20"/>
    <w:rsid w:val="008A7C6D"/>
    <w:rsid w:val="008B0AEE"/>
    <w:rsid w:val="008B14EA"/>
    <w:rsid w:val="008B284F"/>
    <w:rsid w:val="008B3057"/>
    <w:rsid w:val="008B41AF"/>
    <w:rsid w:val="008B6854"/>
    <w:rsid w:val="008B716C"/>
    <w:rsid w:val="008B78A1"/>
    <w:rsid w:val="008B7EE8"/>
    <w:rsid w:val="008C1B44"/>
    <w:rsid w:val="008C1E78"/>
    <w:rsid w:val="008C3AE8"/>
    <w:rsid w:val="008C3E96"/>
    <w:rsid w:val="008C448A"/>
    <w:rsid w:val="008C4D30"/>
    <w:rsid w:val="008C6BD8"/>
    <w:rsid w:val="008C6D3A"/>
    <w:rsid w:val="008D1C75"/>
    <w:rsid w:val="008D1DA6"/>
    <w:rsid w:val="008D3D8E"/>
    <w:rsid w:val="008D421B"/>
    <w:rsid w:val="008D443C"/>
    <w:rsid w:val="008D48F5"/>
    <w:rsid w:val="008D4F6B"/>
    <w:rsid w:val="008D5204"/>
    <w:rsid w:val="008D6FC6"/>
    <w:rsid w:val="008E0052"/>
    <w:rsid w:val="008E084A"/>
    <w:rsid w:val="008E0FA5"/>
    <w:rsid w:val="008E1BCE"/>
    <w:rsid w:val="008E2836"/>
    <w:rsid w:val="008E3216"/>
    <w:rsid w:val="008E3859"/>
    <w:rsid w:val="008E3B01"/>
    <w:rsid w:val="008E43B4"/>
    <w:rsid w:val="008E4984"/>
    <w:rsid w:val="008E75F9"/>
    <w:rsid w:val="008E7EFC"/>
    <w:rsid w:val="008F028B"/>
    <w:rsid w:val="008F1317"/>
    <w:rsid w:val="008F19E0"/>
    <w:rsid w:val="008F2127"/>
    <w:rsid w:val="008F2CA7"/>
    <w:rsid w:val="008F387E"/>
    <w:rsid w:val="008F397A"/>
    <w:rsid w:val="008F4859"/>
    <w:rsid w:val="008F497C"/>
    <w:rsid w:val="008F5DD1"/>
    <w:rsid w:val="008F6337"/>
    <w:rsid w:val="008F7187"/>
    <w:rsid w:val="00900769"/>
    <w:rsid w:val="00900A31"/>
    <w:rsid w:val="00900BB3"/>
    <w:rsid w:val="00900DE6"/>
    <w:rsid w:val="0090141E"/>
    <w:rsid w:val="00901D62"/>
    <w:rsid w:val="0090274D"/>
    <w:rsid w:val="0090371D"/>
    <w:rsid w:val="00904F84"/>
    <w:rsid w:val="00905243"/>
    <w:rsid w:val="00906646"/>
    <w:rsid w:val="0090673D"/>
    <w:rsid w:val="00906D77"/>
    <w:rsid w:val="009109E2"/>
    <w:rsid w:val="00911148"/>
    <w:rsid w:val="00914083"/>
    <w:rsid w:val="00914EE5"/>
    <w:rsid w:val="0091520A"/>
    <w:rsid w:val="009153E3"/>
    <w:rsid w:val="00915849"/>
    <w:rsid w:val="00915BBE"/>
    <w:rsid w:val="00917329"/>
    <w:rsid w:val="00917D68"/>
    <w:rsid w:val="00920328"/>
    <w:rsid w:val="00920869"/>
    <w:rsid w:val="00920C76"/>
    <w:rsid w:val="00921054"/>
    <w:rsid w:val="00921F24"/>
    <w:rsid w:val="0092229D"/>
    <w:rsid w:val="00922382"/>
    <w:rsid w:val="009238D0"/>
    <w:rsid w:val="00924D6D"/>
    <w:rsid w:val="0092566D"/>
    <w:rsid w:val="00925A8B"/>
    <w:rsid w:val="009265A5"/>
    <w:rsid w:val="009269A0"/>
    <w:rsid w:val="009277C9"/>
    <w:rsid w:val="009278FD"/>
    <w:rsid w:val="00927F19"/>
    <w:rsid w:val="009301D2"/>
    <w:rsid w:val="00930755"/>
    <w:rsid w:val="00930A2E"/>
    <w:rsid w:val="00933E18"/>
    <w:rsid w:val="00934B86"/>
    <w:rsid w:val="00936087"/>
    <w:rsid w:val="0093609D"/>
    <w:rsid w:val="00936A16"/>
    <w:rsid w:val="00936B30"/>
    <w:rsid w:val="00936C64"/>
    <w:rsid w:val="00937618"/>
    <w:rsid w:val="00940815"/>
    <w:rsid w:val="00940BEF"/>
    <w:rsid w:val="00942064"/>
    <w:rsid w:val="009422EA"/>
    <w:rsid w:val="00943277"/>
    <w:rsid w:val="009432EC"/>
    <w:rsid w:val="00944330"/>
    <w:rsid w:val="00944921"/>
    <w:rsid w:val="00945D21"/>
    <w:rsid w:val="009478FD"/>
    <w:rsid w:val="009501E7"/>
    <w:rsid w:val="00950509"/>
    <w:rsid w:val="009505DE"/>
    <w:rsid w:val="00951466"/>
    <w:rsid w:val="00951E0B"/>
    <w:rsid w:val="00952875"/>
    <w:rsid w:val="00952E74"/>
    <w:rsid w:val="009547E4"/>
    <w:rsid w:val="00954AAD"/>
    <w:rsid w:val="00955316"/>
    <w:rsid w:val="0095597E"/>
    <w:rsid w:val="009562EF"/>
    <w:rsid w:val="00957E25"/>
    <w:rsid w:val="00957EB6"/>
    <w:rsid w:val="0096099A"/>
    <w:rsid w:val="00962371"/>
    <w:rsid w:val="00962830"/>
    <w:rsid w:val="00964061"/>
    <w:rsid w:val="00966A32"/>
    <w:rsid w:val="00966CA9"/>
    <w:rsid w:val="00966D8B"/>
    <w:rsid w:val="00966D96"/>
    <w:rsid w:val="00967486"/>
    <w:rsid w:val="009674C4"/>
    <w:rsid w:val="0096760C"/>
    <w:rsid w:val="009704B1"/>
    <w:rsid w:val="00970737"/>
    <w:rsid w:val="00971852"/>
    <w:rsid w:val="00971FB1"/>
    <w:rsid w:val="0097344F"/>
    <w:rsid w:val="009735F4"/>
    <w:rsid w:val="009737B6"/>
    <w:rsid w:val="00974563"/>
    <w:rsid w:val="00974B0B"/>
    <w:rsid w:val="00976C91"/>
    <w:rsid w:val="00977A24"/>
    <w:rsid w:val="00977EB3"/>
    <w:rsid w:val="0098018E"/>
    <w:rsid w:val="009805C8"/>
    <w:rsid w:val="009806A2"/>
    <w:rsid w:val="009816B5"/>
    <w:rsid w:val="00981830"/>
    <w:rsid w:val="00981C32"/>
    <w:rsid w:val="00981E6C"/>
    <w:rsid w:val="0098239D"/>
    <w:rsid w:val="009828E6"/>
    <w:rsid w:val="00982A5E"/>
    <w:rsid w:val="009848EE"/>
    <w:rsid w:val="00984F81"/>
    <w:rsid w:val="00985879"/>
    <w:rsid w:val="00985B08"/>
    <w:rsid w:val="00985EBF"/>
    <w:rsid w:val="00986921"/>
    <w:rsid w:val="00986F56"/>
    <w:rsid w:val="00987432"/>
    <w:rsid w:val="009876BC"/>
    <w:rsid w:val="00987A77"/>
    <w:rsid w:val="00990BF0"/>
    <w:rsid w:val="009918F6"/>
    <w:rsid w:val="00991DB6"/>
    <w:rsid w:val="0099203F"/>
    <w:rsid w:val="00992377"/>
    <w:rsid w:val="00993016"/>
    <w:rsid w:val="0099308C"/>
    <w:rsid w:val="0099310F"/>
    <w:rsid w:val="00993C79"/>
    <w:rsid w:val="009947D3"/>
    <w:rsid w:val="009954FB"/>
    <w:rsid w:val="0099551D"/>
    <w:rsid w:val="00995597"/>
    <w:rsid w:val="00997A6F"/>
    <w:rsid w:val="009A06D4"/>
    <w:rsid w:val="009A0C2C"/>
    <w:rsid w:val="009A1409"/>
    <w:rsid w:val="009A1657"/>
    <w:rsid w:val="009A1A69"/>
    <w:rsid w:val="009A2655"/>
    <w:rsid w:val="009A2D54"/>
    <w:rsid w:val="009A2DF2"/>
    <w:rsid w:val="009A3890"/>
    <w:rsid w:val="009A3A84"/>
    <w:rsid w:val="009A3E8C"/>
    <w:rsid w:val="009A5E6A"/>
    <w:rsid w:val="009A740B"/>
    <w:rsid w:val="009A79F8"/>
    <w:rsid w:val="009A7F94"/>
    <w:rsid w:val="009B0FEE"/>
    <w:rsid w:val="009B1124"/>
    <w:rsid w:val="009B2508"/>
    <w:rsid w:val="009B272E"/>
    <w:rsid w:val="009B2E5F"/>
    <w:rsid w:val="009B3942"/>
    <w:rsid w:val="009B589E"/>
    <w:rsid w:val="009B6A2E"/>
    <w:rsid w:val="009B71D1"/>
    <w:rsid w:val="009B735E"/>
    <w:rsid w:val="009B7836"/>
    <w:rsid w:val="009C0772"/>
    <w:rsid w:val="009C0AEB"/>
    <w:rsid w:val="009C195E"/>
    <w:rsid w:val="009C359B"/>
    <w:rsid w:val="009C51CD"/>
    <w:rsid w:val="009C65F1"/>
    <w:rsid w:val="009D0B40"/>
    <w:rsid w:val="009D1499"/>
    <w:rsid w:val="009D261A"/>
    <w:rsid w:val="009D2791"/>
    <w:rsid w:val="009D358A"/>
    <w:rsid w:val="009D43DB"/>
    <w:rsid w:val="009D5325"/>
    <w:rsid w:val="009D5525"/>
    <w:rsid w:val="009D624D"/>
    <w:rsid w:val="009D68E3"/>
    <w:rsid w:val="009D730B"/>
    <w:rsid w:val="009E02E7"/>
    <w:rsid w:val="009E097A"/>
    <w:rsid w:val="009E0B37"/>
    <w:rsid w:val="009E18F0"/>
    <w:rsid w:val="009E1C41"/>
    <w:rsid w:val="009E207A"/>
    <w:rsid w:val="009E276D"/>
    <w:rsid w:val="009E3386"/>
    <w:rsid w:val="009E3583"/>
    <w:rsid w:val="009E37A5"/>
    <w:rsid w:val="009E405B"/>
    <w:rsid w:val="009E443C"/>
    <w:rsid w:val="009E510E"/>
    <w:rsid w:val="009E5A05"/>
    <w:rsid w:val="009E66E9"/>
    <w:rsid w:val="009E6F97"/>
    <w:rsid w:val="009F19E9"/>
    <w:rsid w:val="009F2605"/>
    <w:rsid w:val="009F318B"/>
    <w:rsid w:val="009F3410"/>
    <w:rsid w:val="009F5174"/>
    <w:rsid w:val="009F570D"/>
    <w:rsid w:val="009F7E94"/>
    <w:rsid w:val="009F7EF4"/>
    <w:rsid w:val="00A008B7"/>
    <w:rsid w:val="00A02CB2"/>
    <w:rsid w:val="00A044E8"/>
    <w:rsid w:val="00A04837"/>
    <w:rsid w:val="00A048B3"/>
    <w:rsid w:val="00A0497F"/>
    <w:rsid w:val="00A05006"/>
    <w:rsid w:val="00A05753"/>
    <w:rsid w:val="00A069E4"/>
    <w:rsid w:val="00A06A4E"/>
    <w:rsid w:val="00A078F6"/>
    <w:rsid w:val="00A07C55"/>
    <w:rsid w:val="00A12491"/>
    <w:rsid w:val="00A12DC4"/>
    <w:rsid w:val="00A13635"/>
    <w:rsid w:val="00A13D5E"/>
    <w:rsid w:val="00A146C3"/>
    <w:rsid w:val="00A14DC7"/>
    <w:rsid w:val="00A14DD8"/>
    <w:rsid w:val="00A169B9"/>
    <w:rsid w:val="00A16DC5"/>
    <w:rsid w:val="00A17D71"/>
    <w:rsid w:val="00A20145"/>
    <w:rsid w:val="00A20AD1"/>
    <w:rsid w:val="00A20D5E"/>
    <w:rsid w:val="00A20D75"/>
    <w:rsid w:val="00A20DDB"/>
    <w:rsid w:val="00A21151"/>
    <w:rsid w:val="00A24770"/>
    <w:rsid w:val="00A24CA3"/>
    <w:rsid w:val="00A25547"/>
    <w:rsid w:val="00A25F0D"/>
    <w:rsid w:val="00A26906"/>
    <w:rsid w:val="00A2780A"/>
    <w:rsid w:val="00A317D3"/>
    <w:rsid w:val="00A327D4"/>
    <w:rsid w:val="00A3290E"/>
    <w:rsid w:val="00A32D67"/>
    <w:rsid w:val="00A33107"/>
    <w:rsid w:val="00A333AD"/>
    <w:rsid w:val="00A335F8"/>
    <w:rsid w:val="00A33C68"/>
    <w:rsid w:val="00A33DE5"/>
    <w:rsid w:val="00A3472E"/>
    <w:rsid w:val="00A34FAD"/>
    <w:rsid w:val="00A367B0"/>
    <w:rsid w:val="00A37245"/>
    <w:rsid w:val="00A375C4"/>
    <w:rsid w:val="00A40144"/>
    <w:rsid w:val="00A40656"/>
    <w:rsid w:val="00A431C7"/>
    <w:rsid w:val="00A4335D"/>
    <w:rsid w:val="00A43491"/>
    <w:rsid w:val="00A44E7C"/>
    <w:rsid w:val="00A45688"/>
    <w:rsid w:val="00A46DA7"/>
    <w:rsid w:val="00A46F91"/>
    <w:rsid w:val="00A5015B"/>
    <w:rsid w:val="00A50C41"/>
    <w:rsid w:val="00A50E23"/>
    <w:rsid w:val="00A516A3"/>
    <w:rsid w:val="00A51DD0"/>
    <w:rsid w:val="00A5293B"/>
    <w:rsid w:val="00A52ACD"/>
    <w:rsid w:val="00A52E04"/>
    <w:rsid w:val="00A53C8C"/>
    <w:rsid w:val="00A5416B"/>
    <w:rsid w:val="00A541D4"/>
    <w:rsid w:val="00A56324"/>
    <w:rsid w:val="00A57F98"/>
    <w:rsid w:val="00A60212"/>
    <w:rsid w:val="00A61410"/>
    <w:rsid w:val="00A62029"/>
    <w:rsid w:val="00A6225D"/>
    <w:rsid w:val="00A62961"/>
    <w:rsid w:val="00A62E34"/>
    <w:rsid w:val="00A62E67"/>
    <w:rsid w:val="00A62F89"/>
    <w:rsid w:val="00A633DB"/>
    <w:rsid w:val="00A63A81"/>
    <w:rsid w:val="00A6422A"/>
    <w:rsid w:val="00A64B09"/>
    <w:rsid w:val="00A654FD"/>
    <w:rsid w:val="00A655BA"/>
    <w:rsid w:val="00A65994"/>
    <w:rsid w:val="00A6725E"/>
    <w:rsid w:val="00A676FF"/>
    <w:rsid w:val="00A67CEC"/>
    <w:rsid w:val="00A67D86"/>
    <w:rsid w:val="00A706F9"/>
    <w:rsid w:val="00A718A4"/>
    <w:rsid w:val="00A7201C"/>
    <w:rsid w:val="00A7209E"/>
    <w:rsid w:val="00A72196"/>
    <w:rsid w:val="00A722F5"/>
    <w:rsid w:val="00A72491"/>
    <w:rsid w:val="00A72BD3"/>
    <w:rsid w:val="00A7304E"/>
    <w:rsid w:val="00A73C98"/>
    <w:rsid w:val="00A73E0B"/>
    <w:rsid w:val="00A74DDB"/>
    <w:rsid w:val="00A75AD9"/>
    <w:rsid w:val="00A76E8F"/>
    <w:rsid w:val="00A77092"/>
    <w:rsid w:val="00A801AE"/>
    <w:rsid w:val="00A804D4"/>
    <w:rsid w:val="00A80F15"/>
    <w:rsid w:val="00A8179B"/>
    <w:rsid w:val="00A837A2"/>
    <w:rsid w:val="00A83D76"/>
    <w:rsid w:val="00A84904"/>
    <w:rsid w:val="00A84D9F"/>
    <w:rsid w:val="00A8623D"/>
    <w:rsid w:val="00A86C47"/>
    <w:rsid w:val="00A90612"/>
    <w:rsid w:val="00A90717"/>
    <w:rsid w:val="00A90CEA"/>
    <w:rsid w:val="00A9102A"/>
    <w:rsid w:val="00A91780"/>
    <w:rsid w:val="00A91C80"/>
    <w:rsid w:val="00A922EC"/>
    <w:rsid w:val="00A93BD9"/>
    <w:rsid w:val="00A93F3A"/>
    <w:rsid w:val="00A942EA"/>
    <w:rsid w:val="00A94837"/>
    <w:rsid w:val="00A94A83"/>
    <w:rsid w:val="00A96BA4"/>
    <w:rsid w:val="00A973E1"/>
    <w:rsid w:val="00A97C02"/>
    <w:rsid w:val="00AA05D1"/>
    <w:rsid w:val="00AA1496"/>
    <w:rsid w:val="00AA163D"/>
    <w:rsid w:val="00AA1D54"/>
    <w:rsid w:val="00AA251E"/>
    <w:rsid w:val="00AA2AC8"/>
    <w:rsid w:val="00AA2D99"/>
    <w:rsid w:val="00AA3D23"/>
    <w:rsid w:val="00AA42F4"/>
    <w:rsid w:val="00AA4417"/>
    <w:rsid w:val="00AA4735"/>
    <w:rsid w:val="00AA481B"/>
    <w:rsid w:val="00AA4EBC"/>
    <w:rsid w:val="00AA54C2"/>
    <w:rsid w:val="00AA5DEC"/>
    <w:rsid w:val="00AA6220"/>
    <w:rsid w:val="00AA6256"/>
    <w:rsid w:val="00AA72A3"/>
    <w:rsid w:val="00AA78EA"/>
    <w:rsid w:val="00AB0B4E"/>
    <w:rsid w:val="00AB16B8"/>
    <w:rsid w:val="00AB1B16"/>
    <w:rsid w:val="00AB2562"/>
    <w:rsid w:val="00AB2D7C"/>
    <w:rsid w:val="00AB35C4"/>
    <w:rsid w:val="00AB393E"/>
    <w:rsid w:val="00AB3A6D"/>
    <w:rsid w:val="00AB4537"/>
    <w:rsid w:val="00AB5BE5"/>
    <w:rsid w:val="00AB5C5D"/>
    <w:rsid w:val="00AB6266"/>
    <w:rsid w:val="00AB6395"/>
    <w:rsid w:val="00AB6EAE"/>
    <w:rsid w:val="00AC0103"/>
    <w:rsid w:val="00AC01D6"/>
    <w:rsid w:val="00AC1345"/>
    <w:rsid w:val="00AC2BFA"/>
    <w:rsid w:val="00AC367A"/>
    <w:rsid w:val="00AC39AC"/>
    <w:rsid w:val="00AC3EE2"/>
    <w:rsid w:val="00AC40F8"/>
    <w:rsid w:val="00AC4975"/>
    <w:rsid w:val="00AC5887"/>
    <w:rsid w:val="00AC6102"/>
    <w:rsid w:val="00AC61FC"/>
    <w:rsid w:val="00AC63F1"/>
    <w:rsid w:val="00AC645B"/>
    <w:rsid w:val="00AC6689"/>
    <w:rsid w:val="00AD0FCF"/>
    <w:rsid w:val="00AD1766"/>
    <w:rsid w:val="00AD183E"/>
    <w:rsid w:val="00AD1C76"/>
    <w:rsid w:val="00AD2DD6"/>
    <w:rsid w:val="00AD449F"/>
    <w:rsid w:val="00AD48D1"/>
    <w:rsid w:val="00AD6CAD"/>
    <w:rsid w:val="00AD761B"/>
    <w:rsid w:val="00AD794D"/>
    <w:rsid w:val="00AD7E7C"/>
    <w:rsid w:val="00AE0264"/>
    <w:rsid w:val="00AE0A20"/>
    <w:rsid w:val="00AE0BCA"/>
    <w:rsid w:val="00AE206B"/>
    <w:rsid w:val="00AE233A"/>
    <w:rsid w:val="00AE2511"/>
    <w:rsid w:val="00AE25BC"/>
    <w:rsid w:val="00AE300E"/>
    <w:rsid w:val="00AE4A61"/>
    <w:rsid w:val="00AE4CFD"/>
    <w:rsid w:val="00AE6A8F"/>
    <w:rsid w:val="00AE785D"/>
    <w:rsid w:val="00AE7BA6"/>
    <w:rsid w:val="00AE7C3A"/>
    <w:rsid w:val="00AE7C6D"/>
    <w:rsid w:val="00AF0587"/>
    <w:rsid w:val="00AF0D3D"/>
    <w:rsid w:val="00AF1155"/>
    <w:rsid w:val="00AF132A"/>
    <w:rsid w:val="00AF13EF"/>
    <w:rsid w:val="00AF18B3"/>
    <w:rsid w:val="00AF2957"/>
    <w:rsid w:val="00AF34B4"/>
    <w:rsid w:val="00AF4201"/>
    <w:rsid w:val="00AF4306"/>
    <w:rsid w:val="00AF44FD"/>
    <w:rsid w:val="00AF70AD"/>
    <w:rsid w:val="00AF70E8"/>
    <w:rsid w:val="00AF75AA"/>
    <w:rsid w:val="00AF7851"/>
    <w:rsid w:val="00AF7E4D"/>
    <w:rsid w:val="00AF7FCF"/>
    <w:rsid w:val="00B002BD"/>
    <w:rsid w:val="00B009E6"/>
    <w:rsid w:val="00B01C13"/>
    <w:rsid w:val="00B031EE"/>
    <w:rsid w:val="00B0521E"/>
    <w:rsid w:val="00B06D0E"/>
    <w:rsid w:val="00B07351"/>
    <w:rsid w:val="00B07C67"/>
    <w:rsid w:val="00B10BB9"/>
    <w:rsid w:val="00B10EDD"/>
    <w:rsid w:val="00B1186B"/>
    <w:rsid w:val="00B125B1"/>
    <w:rsid w:val="00B128F2"/>
    <w:rsid w:val="00B139F8"/>
    <w:rsid w:val="00B14823"/>
    <w:rsid w:val="00B14831"/>
    <w:rsid w:val="00B14940"/>
    <w:rsid w:val="00B153F1"/>
    <w:rsid w:val="00B15686"/>
    <w:rsid w:val="00B1589E"/>
    <w:rsid w:val="00B160D6"/>
    <w:rsid w:val="00B16164"/>
    <w:rsid w:val="00B1778E"/>
    <w:rsid w:val="00B17C0D"/>
    <w:rsid w:val="00B2027D"/>
    <w:rsid w:val="00B209D7"/>
    <w:rsid w:val="00B21108"/>
    <w:rsid w:val="00B21151"/>
    <w:rsid w:val="00B21CBB"/>
    <w:rsid w:val="00B22CB3"/>
    <w:rsid w:val="00B22DE6"/>
    <w:rsid w:val="00B23736"/>
    <w:rsid w:val="00B247C4"/>
    <w:rsid w:val="00B24D1C"/>
    <w:rsid w:val="00B2530C"/>
    <w:rsid w:val="00B25916"/>
    <w:rsid w:val="00B260C8"/>
    <w:rsid w:val="00B26CB5"/>
    <w:rsid w:val="00B27467"/>
    <w:rsid w:val="00B30683"/>
    <w:rsid w:val="00B30A4E"/>
    <w:rsid w:val="00B3204D"/>
    <w:rsid w:val="00B33420"/>
    <w:rsid w:val="00B335CE"/>
    <w:rsid w:val="00B33960"/>
    <w:rsid w:val="00B33DBD"/>
    <w:rsid w:val="00B341BE"/>
    <w:rsid w:val="00B3502D"/>
    <w:rsid w:val="00B35304"/>
    <w:rsid w:val="00B355B1"/>
    <w:rsid w:val="00B35BF7"/>
    <w:rsid w:val="00B35CF4"/>
    <w:rsid w:val="00B35D94"/>
    <w:rsid w:val="00B36623"/>
    <w:rsid w:val="00B36C16"/>
    <w:rsid w:val="00B3736D"/>
    <w:rsid w:val="00B376DC"/>
    <w:rsid w:val="00B379F2"/>
    <w:rsid w:val="00B40C18"/>
    <w:rsid w:val="00B41165"/>
    <w:rsid w:val="00B41DD6"/>
    <w:rsid w:val="00B437B3"/>
    <w:rsid w:val="00B43E52"/>
    <w:rsid w:val="00B449F5"/>
    <w:rsid w:val="00B44DC5"/>
    <w:rsid w:val="00B46912"/>
    <w:rsid w:val="00B469EA"/>
    <w:rsid w:val="00B472A8"/>
    <w:rsid w:val="00B50377"/>
    <w:rsid w:val="00B51A0C"/>
    <w:rsid w:val="00B51B29"/>
    <w:rsid w:val="00B52553"/>
    <w:rsid w:val="00B54104"/>
    <w:rsid w:val="00B546F5"/>
    <w:rsid w:val="00B55132"/>
    <w:rsid w:val="00B55D80"/>
    <w:rsid w:val="00B55F6E"/>
    <w:rsid w:val="00B56CF9"/>
    <w:rsid w:val="00B5702C"/>
    <w:rsid w:val="00B57322"/>
    <w:rsid w:val="00B575A5"/>
    <w:rsid w:val="00B57BD5"/>
    <w:rsid w:val="00B60CE4"/>
    <w:rsid w:val="00B636B4"/>
    <w:rsid w:val="00B64989"/>
    <w:rsid w:val="00B649E4"/>
    <w:rsid w:val="00B64A0F"/>
    <w:rsid w:val="00B64A8A"/>
    <w:rsid w:val="00B661BF"/>
    <w:rsid w:val="00B67036"/>
    <w:rsid w:val="00B67578"/>
    <w:rsid w:val="00B6761F"/>
    <w:rsid w:val="00B67B4D"/>
    <w:rsid w:val="00B67B59"/>
    <w:rsid w:val="00B67CBB"/>
    <w:rsid w:val="00B70D80"/>
    <w:rsid w:val="00B70E3B"/>
    <w:rsid w:val="00B71369"/>
    <w:rsid w:val="00B72094"/>
    <w:rsid w:val="00B72AE2"/>
    <w:rsid w:val="00B73BD8"/>
    <w:rsid w:val="00B74513"/>
    <w:rsid w:val="00B74F9C"/>
    <w:rsid w:val="00B7618A"/>
    <w:rsid w:val="00B803C9"/>
    <w:rsid w:val="00B80491"/>
    <w:rsid w:val="00B806D2"/>
    <w:rsid w:val="00B80EF5"/>
    <w:rsid w:val="00B8382E"/>
    <w:rsid w:val="00B854D0"/>
    <w:rsid w:val="00B86B03"/>
    <w:rsid w:val="00B86EC6"/>
    <w:rsid w:val="00B86F8F"/>
    <w:rsid w:val="00B86FBB"/>
    <w:rsid w:val="00B87F56"/>
    <w:rsid w:val="00B87FD4"/>
    <w:rsid w:val="00B90186"/>
    <w:rsid w:val="00B90306"/>
    <w:rsid w:val="00B907C8"/>
    <w:rsid w:val="00B90BB7"/>
    <w:rsid w:val="00B91815"/>
    <w:rsid w:val="00B91ECE"/>
    <w:rsid w:val="00B923BD"/>
    <w:rsid w:val="00B93165"/>
    <w:rsid w:val="00B934ED"/>
    <w:rsid w:val="00B93E69"/>
    <w:rsid w:val="00B94141"/>
    <w:rsid w:val="00B94EE6"/>
    <w:rsid w:val="00B95B43"/>
    <w:rsid w:val="00B9616E"/>
    <w:rsid w:val="00B96187"/>
    <w:rsid w:val="00B96AA8"/>
    <w:rsid w:val="00B96EC1"/>
    <w:rsid w:val="00B96FBE"/>
    <w:rsid w:val="00B976E5"/>
    <w:rsid w:val="00B97709"/>
    <w:rsid w:val="00BA0278"/>
    <w:rsid w:val="00BA08B4"/>
    <w:rsid w:val="00BA1C88"/>
    <w:rsid w:val="00BA1FEC"/>
    <w:rsid w:val="00BA2DC1"/>
    <w:rsid w:val="00BA4ADF"/>
    <w:rsid w:val="00BA5371"/>
    <w:rsid w:val="00BA549A"/>
    <w:rsid w:val="00BA5644"/>
    <w:rsid w:val="00BA5D4F"/>
    <w:rsid w:val="00BA65AC"/>
    <w:rsid w:val="00BA660A"/>
    <w:rsid w:val="00BA6CD5"/>
    <w:rsid w:val="00BA6F06"/>
    <w:rsid w:val="00BA7080"/>
    <w:rsid w:val="00BA7128"/>
    <w:rsid w:val="00BB087D"/>
    <w:rsid w:val="00BB103D"/>
    <w:rsid w:val="00BB1AAB"/>
    <w:rsid w:val="00BB20CD"/>
    <w:rsid w:val="00BB29BB"/>
    <w:rsid w:val="00BB2F57"/>
    <w:rsid w:val="00BB3B27"/>
    <w:rsid w:val="00BB3E0B"/>
    <w:rsid w:val="00BB4234"/>
    <w:rsid w:val="00BB4ACE"/>
    <w:rsid w:val="00BB4F65"/>
    <w:rsid w:val="00BB56B0"/>
    <w:rsid w:val="00BB603E"/>
    <w:rsid w:val="00BB7965"/>
    <w:rsid w:val="00BB7BDE"/>
    <w:rsid w:val="00BC00DA"/>
    <w:rsid w:val="00BC0748"/>
    <w:rsid w:val="00BC1A23"/>
    <w:rsid w:val="00BC1CAF"/>
    <w:rsid w:val="00BC2646"/>
    <w:rsid w:val="00BC2866"/>
    <w:rsid w:val="00BC3274"/>
    <w:rsid w:val="00BC3280"/>
    <w:rsid w:val="00BC3685"/>
    <w:rsid w:val="00BC389A"/>
    <w:rsid w:val="00BC4009"/>
    <w:rsid w:val="00BC468A"/>
    <w:rsid w:val="00BC4A09"/>
    <w:rsid w:val="00BC63C8"/>
    <w:rsid w:val="00BC694E"/>
    <w:rsid w:val="00BC6CC2"/>
    <w:rsid w:val="00BC746C"/>
    <w:rsid w:val="00BC78F6"/>
    <w:rsid w:val="00BC7B15"/>
    <w:rsid w:val="00BD01C5"/>
    <w:rsid w:val="00BD0EBA"/>
    <w:rsid w:val="00BD0EDF"/>
    <w:rsid w:val="00BD0F19"/>
    <w:rsid w:val="00BD243C"/>
    <w:rsid w:val="00BD2A88"/>
    <w:rsid w:val="00BD38C7"/>
    <w:rsid w:val="00BD57F4"/>
    <w:rsid w:val="00BD64ED"/>
    <w:rsid w:val="00BD669D"/>
    <w:rsid w:val="00BD6900"/>
    <w:rsid w:val="00BD723E"/>
    <w:rsid w:val="00BD7B63"/>
    <w:rsid w:val="00BD7C8B"/>
    <w:rsid w:val="00BE032D"/>
    <w:rsid w:val="00BE0703"/>
    <w:rsid w:val="00BE0FE0"/>
    <w:rsid w:val="00BE1100"/>
    <w:rsid w:val="00BE1A6D"/>
    <w:rsid w:val="00BE29C4"/>
    <w:rsid w:val="00BE2B21"/>
    <w:rsid w:val="00BE2CDE"/>
    <w:rsid w:val="00BE4937"/>
    <w:rsid w:val="00BE4AE8"/>
    <w:rsid w:val="00BE5F21"/>
    <w:rsid w:val="00BE6B20"/>
    <w:rsid w:val="00BE7452"/>
    <w:rsid w:val="00BE7459"/>
    <w:rsid w:val="00BE76D4"/>
    <w:rsid w:val="00BE7B56"/>
    <w:rsid w:val="00BF2023"/>
    <w:rsid w:val="00BF32AE"/>
    <w:rsid w:val="00BF3536"/>
    <w:rsid w:val="00BF3C86"/>
    <w:rsid w:val="00BF42E6"/>
    <w:rsid w:val="00BF4AA1"/>
    <w:rsid w:val="00BF4BA3"/>
    <w:rsid w:val="00BF4FBB"/>
    <w:rsid w:val="00BF52A7"/>
    <w:rsid w:val="00BF5B41"/>
    <w:rsid w:val="00BF6B3B"/>
    <w:rsid w:val="00BF6C80"/>
    <w:rsid w:val="00BF6E49"/>
    <w:rsid w:val="00C00AEB"/>
    <w:rsid w:val="00C00AF7"/>
    <w:rsid w:val="00C01161"/>
    <w:rsid w:val="00C01467"/>
    <w:rsid w:val="00C02A5D"/>
    <w:rsid w:val="00C02EDF"/>
    <w:rsid w:val="00C03B65"/>
    <w:rsid w:val="00C04138"/>
    <w:rsid w:val="00C048A3"/>
    <w:rsid w:val="00C04DC9"/>
    <w:rsid w:val="00C04E6C"/>
    <w:rsid w:val="00C0535E"/>
    <w:rsid w:val="00C0682D"/>
    <w:rsid w:val="00C073E8"/>
    <w:rsid w:val="00C074A5"/>
    <w:rsid w:val="00C0759B"/>
    <w:rsid w:val="00C079D0"/>
    <w:rsid w:val="00C105A0"/>
    <w:rsid w:val="00C108FC"/>
    <w:rsid w:val="00C1095C"/>
    <w:rsid w:val="00C1165C"/>
    <w:rsid w:val="00C15738"/>
    <w:rsid w:val="00C160C4"/>
    <w:rsid w:val="00C172AB"/>
    <w:rsid w:val="00C17489"/>
    <w:rsid w:val="00C17E59"/>
    <w:rsid w:val="00C2015D"/>
    <w:rsid w:val="00C20C4E"/>
    <w:rsid w:val="00C210FD"/>
    <w:rsid w:val="00C211F6"/>
    <w:rsid w:val="00C21C17"/>
    <w:rsid w:val="00C22440"/>
    <w:rsid w:val="00C231D7"/>
    <w:rsid w:val="00C23ADE"/>
    <w:rsid w:val="00C24145"/>
    <w:rsid w:val="00C249AB"/>
    <w:rsid w:val="00C24A55"/>
    <w:rsid w:val="00C25489"/>
    <w:rsid w:val="00C26870"/>
    <w:rsid w:val="00C274EF"/>
    <w:rsid w:val="00C30BEF"/>
    <w:rsid w:val="00C3124B"/>
    <w:rsid w:val="00C312B3"/>
    <w:rsid w:val="00C31ACC"/>
    <w:rsid w:val="00C32114"/>
    <w:rsid w:val="00C32CC1"/>
    <w:rsid w:val="00C33DB1"/>
    <w:rsid w:val="00C340A9"/>
    <w:rsid w:val="00C342A0"/>
    <w:rsid w:val="00C35AD1"/>
    <w:rsid w:val="00C362C1"/>
    <w:rsid w:val="00C368AB"/>
    <w:rsid w:val="00C3757B"/>
    <w:rsid w:val="00C411B3"/>
    <w:rsid w:val="00C41326"/>
    <w:rsid w:val="00C41C4F"/>
    <w:rsid w:val="00C4225F"/>
    <w:rsid w:val="00C42A3B"/>
    <w:rsid w:val="00C42A99"/>
    <w:rsid w:val="00C42FFD"/>
    <w:rsid w:val="00C43121"/>
    <w:rsid w:val="00C45555"/>
    <w:rsid w:val="00C456D0"/>
    <w:rsid w:val="00C461BB"/>
    <w:rsid w:val="00C46348"/>
    <w:rsid w:val="00C46B02"/>
    <w:rsid w:val="00C4716E"/>
    <w:rsid w:val="00C47573"/>
    <w:rsid w:val="00C479B4"/>
    <w:rsid w:val="00C47B5F"/>
    <w:rsid w:val="00C50272"/>
    <w:rsid w:val="00C50DE0"/>
    <w:rsid w:val="00C51738"/>
    <w:rsid w:val="00C51963"/>
    <w:rsid w:val="00C520F8"/>
    <w:rsid w:val="00C52614"/>
    <w:rsid w:val="00C533F8"/>
    <w:rsid w:val="00C5363F"/>
    <w:rsid w:val="00C537E4"/>
    <w:rsid w:val="00C546C5"/>
    <w:rsid w:val="00C55198"/>
    <w:rsid w:val="00C559B2"/>
    <w:rsid w:val="00C57014"/>
    <w:rsid w:val="00C570D0"/>
    <w:rsid w:val="00C57A04"/>
    <w:rsid w:val="00C60B00"/>
    <w:rsid w:val="00C61C5F"/>
    <w:rsid w:val="00C624B8"/>
    <w:rsid w:val="00C63059"/>
    <w:rsid w:val="00C639EC"/>
    <w:rsid w:val="00C63F9D"/>
    <w:rsid w:val="00C641B2"/>
    <w:rsid w:val="00C6505A"/>
    <w:rsid w:val="00C65750"/>
    <w:rsid w:val="00C6576A"/>
    <w:rsid w:val="00C66F26"/>
    <w:rsid w:val="00C7080E"/>
    <w:rsid w:val="00C70FB9"/>
    <w:rsid w:val="00C71BFE"/>
    <w:rsid w:val="00C7282F"/>
    <w:rsid w:val="00C73184"/>
    <w:rsid w:val="00C734EC"/>
    <w:rsid w:val="00C73ACB"/>
    <w:rsid w:val="00C73EBD"/>
    <w:rsid w:val="00C74B7D"/>
    <w:rsid w:val="00C75831"/>
    <w:rsid w:val="00C76B3C"/>
    <w:rsid w:val="00C76BB5"/>
    <w:rsid w:val="00C77743"/>
    <w:rsid w:val="00C77BE3"/>
    <w:rsid w:val="00C820AE"/>
    <w:rsid w:val="00C8255D"/>
    <w:rsid w:val="00C82612"/>
    <w:rsid w:val="00C8458B"/>
    <w:rsid w:val="00C84D21"/>
    <w:rsid w:val="00C856EE"/>
    <w:rsid w:val="00C866FD"/>
    <w:rsid w:val="00C86BA1"/>
    <w:rsid w:val="00C86C0A"/>
    <w:rsid w:val="00C872D1"/>
    <w:rsid w:val="00C87B37"/>
    <w:rsid w:val="00C87D74"/>
    <w:rsid w:val="00C9039D"/>
    <w:rsid w:val="00C92269"/>
    <w:rsid w:val="00C93159"/>
    <w:rsid w:val="00C93721"/>
    <w:rsid w:val="00C93963"/>
    <w:rsid w:val="00C94A6D"/>
    <w:rsid w:val="00C95971"/>
    <w:rsid w:val="00C96157"/>
    <w:rsid w:val="00CA0A86"/>
    <w:rsid w:val="00CA101A"/>
    <w:rsid w:val="00CA1D0D"/>
    <w:rsid w:val="00CA221C"/>
    <w:rsid w:val="00CA234D"/>
    <w:rsid w:val="00CA265C"/>
    <w:rsid w:val="00CA3320"/>
    <w:rsid w:val="00CA5AC1"/>
    <w:rsid w:val="00CA5D06"/>
    <w:rsid w:val="00CA7937"/>
    <w:rsid w:val="00CA7AFB"/>
    <w:rsid w:val="00CB0349"/>
    <w:rsid w:val="00CB0490"/>
    <w:rsid w:val="00CB052D"/>
    <w:rsid w:val="00CB0685"/>
    <w:rsid w:val="00CB0868"/>
    <w:rsid w:val="00CB0EE9"/>
    <w:rsid w:val="00CB183E"/>
    <w:rsid w:val="00CB3AF9"/>
    <w:rsid w:val="00CB3CA5"/>
    <w:rsid w:val="00CB3E1A"/>
    <w:rsid w:val="00CB43E5"/>
    <w:rsid w:val="00CB455F"/>
    <w:rsid w:val="00CB47F6"/>
    <w:rsid w:val="00CB4A91"/>
    <w:rsid w:val="00CB5659"/>
    <w:rsid w:val="00CB567B"/>
    <w:rsid w:val="00CB5EA7"/>
    <w:rsid w:val="00CB628D"/>
    <w:rsid w:val="00CB7331"/>
    <w:rsid w:val="00CB7730"/>
    <w:rsid w:val="00CB7E68"/>
    <w:rsid w:val="00CC0192"/>
    <w:rsid w:val="00CC0E1E"/>
    <w:rsid w:val="00CC10ED"/>
    <w:rsid w:val="00CC11C5"/>
    <w:rsid w:val="00CC14BB"/>
    <w:rsid w:val="00CC2952"/>
    <w:rsid w:val="00CC32CF"/>
    <w:rsid w:val="00CC3580"/>
    <w:rsid w:val="00CC3EC5"/>
    <w:rsid w:val="00CC3F6F"/>
    <w:rsid w:val="00CC557A"/>
    <w:rsid w:val="00CC5805"/>
    <w:rsid w:val="00CC62C8"/>
    <w:rsid w:val="00CC63E1"/>
    <w:rsid w:val="00CC6FFC"/>
    <w:rsid w:val="00CC72A0"/>
    <w:rsid w:val="00CD2037"/>
    <w:rsid w:val="00CD2690"/>
    <w:rsid w:val="00CD3AF6"/>
    <w:rsid w:val="00CD5114"/>
    <w:rsid w:val="00CD53A1"/>
    <w:rsid w:val="00CD6487"/>
    <w:rsid w:val="00CD6E15"/>
    <w:rsid w:val="00CD6E3B"/>
    <w:rsid w:val="00CD7346"/>
    <w:rsid w:val="00CE048F"/>
    <w:rsid w:val="00CE0C76"/>
    <w:rsid w:val="00CE16FA"/>
    <w:rsid w:val="00CE1DFE"/>
    <w:rsid w:val="00CE2663"/>
    <w:rsid w:val="00CE2C49"/>
    <w:rsid w:val="00CE34BB"/>
    <w:rsid w:val="00CE48DF"/>
    <w:rsid w:val="00CE4BFD"/>
    <w:rsid w:val="00CE505F"/>
    <w:rsid w:val="00CE56D1"/>
    <w:rsid w:val="00CE5D82"/>
    <w:rsid w:val="00CE5FA5"/>
    <w:rsid w:val="00CE63FD"/>
    <w:rsid w:val="00CE6F9C"/>
    <w:rsid w:val="00CE7425"/>
    <w:rsid w:val="00CF0C73"/>
    <w:rsid w:val="00CF1D03"/>
    <w:rsid w:val="00CF1E15"/>
    <w:rsid w:val="00CF2A9E"/>
    <w:rsid w:val="00CF36C7"/>
    <w:rsid w:val="00CF4225"/>
    <w:rsid w:val="00CF505C"/>
    <w:rsid w:val="00CF5356"/>
    <w:rsid w:val="00CF60FB"/>
    <w:rsid w:val="00CF61F8"/>
    <w:rsid w:val="00CF635E"/>
    <w:rsid w:val="00CF78AB"/>
    <w:rsid w:val="00D0032E"/>
    <w:rsid w:val="00D0175F"/>
    <w:rsid w:val="00D01E3A"/>
    <w:rsid w:val="00D0245B"/>
    <w:rsid w:val="00D02522"/>
    <w:rsid w:val="00D03734"/>
    <w:rsid w:val="00D03D3F"/>
    <w:rsid w:val="00D03FAF"/>
    <w:rsid w:val="00D0508A"/>
    <w:rsid w:val="00D07243"/>
    <w:rsid w:val="00D072D7"/>
    <w:rsid w:val="00D07A51"/>
    <w:rsid w:val="00D107EA"/>
    <w:rsid w:val="00D13A6A"/>
    <w:rsid w:val="00D153BE"/>
    <w:rsid w:val="00D15ED9"/>
    <w:rsid w:val="00D16D47"/>
    <w:rsid w:val="00D1709E"/>
    <w:rsid w:val="00D17C21"/>
    <w:rsid w:val="00D17C9E"/>
    <w:rsid w:val="00D20113"/>
    <w:rsid w:val="00D20859"/>
    <w:rsid w:val="00D22A62"/>
    <w:rsid w:val="00D233AF"/>
    <w:rsid w:val="00D23CF2"/>
    <w:rsid w:val="00D24039"/>
    <w:rsid w:val="00D2522E"/>
    <w:rsid w:val="00D25E92"/>
    <w:rsid w:val="00D26645"/>
    <w:rsid w:val="00D27A68"/>
    <w:rsid w:val="00D31875"/>
    <w:rsid w:val="00D31D7E"/>
    <w:rsid w:val="00D322FA"/>
    <w:rsid w:val="00D32378"/>
    <w:rsid w:val="00D32869"/>
    <w:rsid w:val="00D334A7"/>
    <w:rsid w:val="00D34FCC"/>
    <w:rsid w:val="00D3537C"/>
    <w:rsid w:val="00D35497"/>
    <w:rsid w:val="00D37126"/>
    <w:rsid w:val="00D371EE"/>
    <w:rsid w:val="00D37309"/>
    <w:rsid w:val="00D4063C"/>
    <w:rsid w:val="00D415E3"/>
    <w:rsid w:val="00D41C2D"/>
    <w:rsid w:val="00D41F53"/>
    <w:rsid w:val="00D42E32"/>
    <w:rsid w:val="00D4461E"/>
    <w:rsid w:val="00D4499C"/>
    <w:rsid w:val="00D44DD0"/>
    <w:rsid w:val="00D45784"/>
    <w:rsid w:val="00D4604A"/>
    <w:rsid w:val="00D46503"/>
    <w:rsid w:val="00D476FD"/>
    <w:rsid w:val="00D50EB0"/>
    <w:rsid w:val="00D51377"/>
    <w:rsid w:val="00D51B80"/>
    <w:rsid w:val="00D51D29"/>
    <w:rsid w:val="00D51D2C"/>
    <w:rsid w:val="00D52251"/>
    <w:rsid w:val="00D52369"/>
    <w:rsid w:val="00D52F6B"/>
    <w:rsid w:val="00D5343C"/>
    <w:rsid w:val="00D5473D"/>
    <w:rsid w:val="00D55DAE"/>
    <w:rsid w:val="00D562D5"/>
    <w:rsid w:val="00D577DF"/>
    <w:rsid w:val="00D57C52"/>
    <w:rsid w:val="00D6175D"/>
    <w:rsid w:val="00D63D19"/>
    <w:rsid w:val="00D63D3B"/>
    <w:rsid w:val="00D64BF6"/>
    <w:rsid w:val="00D64DF5"/>
    <w:rsid w:val="00D64EE4"/>
    <w:rsid w:val="00D65730"/>
    <w:rsid w:val="00D661EF"/>
    <w:rsid w:val="00D67EF4"/>
    <w:rsid w:val="00D70769"/>
    <w:rsid w:val="00D709A0"/>
    <w:rsid w:val="00D710E8"/>
    <w:rsid w:val="00D71E40"/>
    <w:rsid w:val="00D723F2"/>
    <w:rsid w:val="00D7315B"/>
    <w:rsid w:val="00D75584"/>
    <w:rsid w:val="00D7577A"/>
    <w:rsid w:val="00D76531"/>
    <w:rsid w:val="00D776CF"/>
    <w:rsid w:val="00D818D5"/>
    <w:rsid w:val="00D83538"/>
    <w:rsid w:val="00D83559"/>
    <w:rsid w:val="00D84B6A"/>
    <w:rsid w:val="00D84E71"/>
    <w:rsid w:val="00D854FE"/>
    <w:rsid w:val="00D85AF0"/>
    <w:rsid w:val="00D85ECC"/>
    <w:rsid w:val="00D90AC4"/>
    <w:rsid w:val="00D90C4E"/>
    <w:rsid w:val="00D90C6C"/>
    <w:rsid w:val="00D90D39"/>
    <w:rsid w:val="00D9127F"/>
    <w:rsid w:val="00D925BC"/>
    <w:rsid w:val="00D928B3"/>
    <w:rsid w:val="00D93AB0"/>
    <w:rsid w:val="00D93ADE"/>
    <w:rsid w:val="00D93B90"/>
    <w:rsid w:val="00D94019"/>
    <w:rsid w:val="00D95694"/>
    <w:rsid w:val="00D95942"/>
    <w:rsid w:val="00DA18E1"/>
    <w:rsid w:val="00DA21CB"/>
    <w:rsid w:val="00DA268D"/>
    <w:rsid w:val="00DA26A4"/>
    <w:rsid w:val="00DA2A56"/>
    <w:rsid w:val="00DA2C3F"/>
    <w:rsid w:val="00DA2EF4"/>
    <w:rsid w:val="00DA2FE5"/>
    <w:rsid w:val="00DA3FDD"/>
    <w:rsid w:val="00DA4DDF"/>
    <w:rsid w:val="00DA66BA"/>
    <w:rsid w:val="00DA7B01"/>
    <w:rsid w:val="00DB0AA4"/>
    <w:rsid w:val="00DB0F2C"/>
    <w:rsid w:val="00DB1193"/>
    <w:rsid w:val="00DB1EDD"/>
    <w:rsid w:val="00DB2C6E"/>
    <w:rsid w:val="00DB2F1F"/>
    <w:rsid w:val="00DB5114"/>
    <w:rsid w:val="00DB57A3"/>
    <w:rsid w:val="00DB604C"/>
    <w:rsid w:val="00DB6BA6"/>
    <w:rsid w:val="00DB712A"/>
    <w:rsid w:val="00DB73D5"/>
    <w:rsid w:val="00DC15AC"/>
    <w:rsid w:val="00DC3133"/>
    <w:rsid w:val="00DC34F0"/>
    <w:rsid w:val="00DC35E7"/>
    <w:rsid w:val="00DC3E40"/>
    <w:rsid w:val="00DC5816"/>
    <w:rsid w:val="00DD02E0"/>
    <w:rsid w:val="00DD0C3B"/>
    <w:rsid w:val="00DD0F38"/>
    <w:rsid w:val="00DD0FD1"/>
    <w:rsid w:val="00DD1015"/>
    <w:rsid w:val="00DD307A"/>
    <w:rsid w:val="00DD38DC"/>
    <w:rsid w:val="00DD3941"/>
    <w:rsid w:val="00DD3A30"/>
    <w:rsid w:val="00DD3F43"/>
    <w:rsid w:val="00DD4715"/>
    <w:rsid w:val="00DD4A98"/>
    <w:rsid w:val="00DD4AAC"/>
    <w:rsid w:val="00DD57F3"/>
    <w:rsid w:val="00DD5A80"/>
    <w:rsid w:val="00DD66AE"/>
    <w:rsid w:val="00DE1097"/>
    <w:rsid w:val="00DE15D1"/>
    <w:rsid w:val="00DE2675"/>
    <w:rsid w:val="00DE2F8A"/>
    <w:rsid w:val="00DE360B"/>
    <w:rsid w:val="00DE4366"/>
    <w:rsid w:val="00DE481D"/>
    <w:rsid w:val="00DE4867"/>
    <w:rsid w:val="00DE5301"/>
    <w:rsid w:val="00DE5559"/>
    <w:rsid w:val="00DE6367"/>
    <w:rsid w:val="00DE655C"/>
    <w:rsid w:val="00DE6741"/>
    <w:rsid w:val="00DE6EB0"/>
    <w:rsid w:val="00DE76EF"/>
    <w:rsid w:val="00DE7C69"/>
    <w:rsid w:val="00DF02A1"/>
    <w:rsid w:val="00DF15E4"/>
    <w:rsid w:val="00DF1A6C"/>
    <w:rsid w:val="00DF1B64"/>
    <w:rsid w:val="00DF1C07"/>
    <w:rsid w:val="00DF2B32"/>
    <w:rsid w:val="00DF2F4E"/>
    <w:rsid w:val="00DF3070"/>
    <w:rsid w:val="00DF335F"/>
    <w:rsid w:val="00DF3DDD"/>
    <w:rsid w:val="00DF404C"/>
    <w:rsid w:val="00DF4DD8"/>
    <w:rsid w:val="00DF4F4A"/>
    <w:rsid w:val="00DF6086"/>
    <w:rsid w:val="00DF66CE"/>
    <w:rsid w:val="00DF73CF"/>
    <w:rsid w:val="00DF7B4F"/>
    <w:rsid w:val="00DF7F6D"/>
    <w:rsid w:val="00E0047E"/>
    <w:rsid w:val="00E00D2C"/>
    <w:rsid w:val="00E0192D"/>
    <w:rsid w:val="00E02942"/>
    <w:rsid w:val="00E02B86"/>
    <w:rsid w:val="00E03212"/>
    <w:rsid w:val="00E03638"/>
    <w:rsid w:val="00E042D0"/>
    <w:rsid w:val="00E05D99"/>
    <w:rsid w:val="00E05E71"/>
    <w:rsid w:val="00E05EF6"/>
    <w:rsid w:val="00E06741"/>
    <w:rsid w:val="00E06C06"/>
    <w:rsid w:val="00E06E88"/>
    <w:rsid w:val="00E0758D"/>
    <w:rsid w:val="00E07DAE"/>
    <w:rsid w:val="00E100FD"/>
    <w:rsid w:val="00E101E2"/>
    <w:rsid w:val="00E112C5"/>
    <w:rsid w:val="00E112D8"/>
    <w:rsid w:val="00E11982"/>
    <w:rsid w:val="00E1344C"/>
    <w:rsid w:val="00E13DA5"/>
    <w:rsid w:val="00E14986"/>
    <w:rsid w:val="00E15597"/>
    <w:rsid w:val="00E15FD0"/>
    <w:rsid w:val="00E16006"/>
    <w:rsid w:val="00E169DE"/>
    <w:rsid w:val="00E176E5"/>
    <w:rsid w:val="00E17800"/>
    <w:rsid w:val="00E178AB"/>
    <w:rsid w:val="00E17B32"/>
    <w:rsid w:val="00E20738"/>
    <w:rsid w:val="00E20926"/>
    <w:rsid w:val="00E209E5"/>
    <w:rsid w:val="00E214C0"/>
    <w:rsid w:val="00E21BCA"/>
    <w:rsid w:val="00E22F45"/>
    <w:rsid w:val="00E23207"/>
    <w:rsid w:val="00E2468E"/>
    <w:rsid w:val="00E24E38"/>
    <w:rsid w:val="00E24F88"/>
    <w:rsid w:val="00E253C6"/>
    <w:rsid w:val="00E258C5"/>
    <w:rsid w:val="00E26293"/>
    <w:rsid w:val="00E26354"/>
    <w:rsid w:val="00E27508"/>
    <w:rsid w:val="00E30984"/>
    <w:rsid w:val="00E30A59"/>
    <w:rsid w:val="00E30B9E"/>
    <w:rsid w:val="00E31EDB"/>
    <w:rsid w:val="00E31F5C"/>
    <w:rsid w:val="00E32026"/>
    <w:rsid w:val="00E35272"/>
    <w:rsid w:val="00E3583B"/>
    <w:rsid w:val="00E36107"/>
    <w:rsid w:val="00E3658C"/>
    <w:rsid w:val="00E37092"/>
    <w:rsid w:val="00E37362"/>
    <w:rsid w:val="00E373EE"/>
    <w:rsid w:val="00E37C04"/>
    <w:rsid w:val="00E40C69"/>
    <w:rsid w:val="00E417EF"/>
    <w:rsid w:val="00E42994"/>
    <w:rsid w:val="00E43107"/>
    <w:rsid w:val="00E436A1"/>
    <w:rsid w:val="00E43A52"/>
    <w:rsid w:val="00E43C54"/>
    <w:rsid w:val="00E43D15"/>
    <w:rsid w:val="00E43F5A"/>
    <w:rsid w:val="00E44570"/>
    <w:rsid w:val="00E460C6"/>
    <w:rsid w:val="00E4792D"/>
    <w:rsid w:val="00E47F55"/>
    <w:rsid w:val="00E517A9"/>
    <w:rsid w:val="00E51810"/>
    <w:rsid w:val="00E518A2"/>
    <w:rsid w:val="00E52DF4"/>
    <w:rsid w:val="00E530F7"/>
    <w:rsid w:val="00E5311B"/>
    <w:rsid w:val="00E566A0"/>
    <w:rsid w:val="00E56F3F"/>
    <w:rsid w:val="00E57693"/>
    <w:rsid w:val="00E5786C"/>
    <w:rsid w:val="00E6028E"/>
    <w:rsid w:val="00E61E6A"/>
    <w:rsid w:val="00E6228F"/>
    <w:rsid w:val="00E6308E"/>
    <w:rsid w:val="00E63CAC"/>
    <w:rsid w:val="00E648F0"/>
    <w:rsid w:val="00E655C7"/>
    <w:rsid w:val="00E65E0A"/>
    <w:rsid w:val="00E66637"/>
    <w:rsid w:val="00E669F5"/>
    <w:rsid w:val="00E66F2C"/>
    <w:rsid w:val="00E67D04"/>
    <w:rsid w:val="00E67F3A"/>
    <w:rsid w:val="00E67FA5"/>
    <w:rsid w:val="00E70040"/>
    <w:rsid w:val="00E7031F"/>
    <w:rsid w:val="00E706A6"/>
    <w:rsid w:val="00E71258"/>
    <w:rsid w:val="00E71664"/>
    <w:rsid w:val="00E72448"/>
    <w:rsid w:val="00E7290B"/>
    <w:rsid w:val="00E73B56"/>
    <w:rsid w:val="00E7451F"/>
    <w:rsid w:val="00E75230"/>
    <w:rsid w:val="00E7524D"/>
    <w:rsid w:val="00E75A97"/>
    <w:rsid w:val="00E75F29"/>
    <w:rsid w:val="00E765B5"/>
    <w:rsid w:val="00E771A3"/>
    <w:rsid w:val="00E80024"/>
    <w:rsid w:val="00E81CED"/>
    <w:rsid w:val="00E844BD"/>
    <w:rsid w:val="00E84DD3"/>
    <w:rsid w:val="00E85607"/>
    <w:rsid w:val="00E856A1"/>
    <w:rsid w:val="00E85B05"/>
    <w:rsid w:val="00E86404"/>
    <w:rsid w:val="00E87238"/>
    <w:rsid w:val="00E87C86"/>
    <w:rsid w:val="00E87CFD"/>
    <w:rsid w:val="00E87F23"/>
    <w:rsid w:val="00E906F4"/>
    <w:rsid w:val="00E908D7"/>
    <w:rsid w:val="00E93204"/>
    <w:rsid w:val="00E938DB"/>
    <w:rsid w:val="00E93CA0"/>
    <w:rsid w:val="00E93D93"/>
    <w:rsid w:val="00E93F2A"/>
    <w:rsid w:val="00E94208"/>
    <w:rsid w:val="00E94E82"/>
    <w:rsid w:val="00E95837"/>
    <w:rsid w:val="00E95D5F"/>
    <w:rsid w:val="00E95DF7"/>
    <w:rsid w:val="00E96866"/>
    <w:rsid w:val="00E96B39"/>
    <w:rsid w:val="00E970A0"/>
    <w:rsid w:val="00E97406"/>
    <w:rsid w:val="00EA15C2"/>
    <w:rsid w:val="00EA264B"/>
    <w:rsid w:val="00EA695D"/>
    <w:rsid w:val="00EA69AD"/>
    <w:rsid w:val="00EA6ABB"/>
    <w:rsid w:val="00EA6D8B"/>
    <w:rsid w:val="00EA6ED6"/>
    <w:rsid w:val="00EA76F2"/>
    <w:rsid w:val="00EB15C7"/>
    <w:rsid w:val="00EB347B"/>
    <w:rsid w:val="00EB4362"/>
    <w:rsid w:val="00EB46FE"/>
    <w:rsid w:val="00EB56A1"/>
    <w:rsid w:val="00EB6E66"/>
    <w:rsid w:val="00EC069F"/>
    <w:rsid w:val="00EC13F8"/>
    <w:rsid w:val="00EC1574"/>
    <w:rsid w:val="00EC17B8"/>
    <w:rsid w:val="00EC1EEE"/>
    <w:rsid w:val="00EC2189"/>
    <w:rsid w:val="00EC2323"/>
    <w:rsid w:val="00EC291E"/>
    <w:rsid w:val="00EC3589"/>
    <w:rsid w:val="00EC43E6"/>
    <w:rsid w:val="00EC43F2"/>
    <w:rsid w:val="00EC4A0C"/>
    <w:rsid w:val="00EC4A73"/>
    <w:rsid w:val="00EC5353"/>
    <w:rsid w:val="00EC5F05"/>
    <w:rsid w:val="00EC6279"/>
    <w:rsid w:val="00EC65C1"/>
    <w:rsid w:val="00EC68AE"/>
    <w:rsid w:val="00EC7E95"/>
    <w:rsid w:val="00ED0008"/>
    <w:rsid w:val="00ED0A87"/>
    <w:rsid w:val="00ED0CCE"/>
    <w:rsid w:val="00ED12A0"/>
    <w:rsid w:val="00ED3515"/>
    <w:rsid w:val="00ED3973"/>
    <w:rsid w:val="00ED398C"/>
    <w:rsid w:val="00ED442B"/>
    <w:rsid w:val="00ED4752"/>
    <w:rsid w:val="00ED4760"/>
    <w:rsid w:val="00ED4AFB"/>
    <w:rsid w:val="00ED52AC"/>
    <w:rsid w:val="00ED6800"/>
    <w:rsid w:val="00ED6D83"/>
    <w:rsid w:val="00ED6FB6"/>
    <w:rsid w:val="00ED7D22"/>
    <w:rsid w:val="00EE0485"/>
    <w:rsid w:val="00EE3179"/>
    <w:rsid w:val="00EE3535"/>
    <w:rsid w:val="00EE378B"/>
    <w:rsid w:val="00EE4300"/>
    <w:rsid w:val="00EE50CF"/>
    <w:rsid w:val="00EE5434"/>
    <w:rsid w:val="00EE70A6"/>
    <w:rsid w:val="00EE7A90"/>
    <w:rsid w:val="00EF3371"/>
    <w:rsid w:val="00EF34A3"/>
    <w:rsid w:val="00EF35AA"/>
    <w:rsid w:val="00EF42C7"/>
    <w:rsid w:val="00EF4E7E"/>
    <w:rsid w:val="00EF4F0C"/>
    <w:rsid w:val="00EF54EE"/>
    <w:rsid w:val="00EF5E58"/>
    <w:rsid w:val="00EF6587"/>
    <w:rsid w:val="00EF6B9B"/>
    <w:rsid w:val="00EF6CB8"/>
    <w:rsid w:val="00EF733A"/>
    <w:rsid w:val="00EF76AD"/>
    <w:rsid w:val="00F014D0"/>
    <w:rsid w:val="00F0297E"/>
    <w:rsid w:val="00F03E13"/>
    <w:rsid w:val="00F04B06"/>
    <w:rsid w:val="00F04B43"/>
    <w:rsid w:val="00F05714"/>
    <w:rsid w:val="00F06066"/>
    <w:rsid w:val="00F0642B"/>
    <w:rsid w:val="00F06735"/>
    <w:rsid w:val="00F06B48"/>
    <w:rsid w:val="00F06FB5"/>
    <w:rsid w:val="00F06FBE"/>
    <w:rsid w:val="00F07310"/>
    <w:rsid w:val="00F0741D"/>
    <w:rsid w:val="00F07939"/>
    <w:rsid w:val="00F12255"/>
    <w:rsid w:val="00F12588"/>
    <w:rsid w:val="00F13145"/>
    <w:rsid w:val="00F1358E"/>
    <w:rsid w:val="00F16305"/>
    <w:rsid w:val="00F1653C"/>
    <w:rsid w:val="00F16F12"/>
    <w:rsid w:val="00F17C60"/>
    <w:rsid w:val="00F2040A"/>
    <w:rsid w:val="00F20CAA"/>
    <w:rsid w:val="00F20D66"/>
    <w:rsid w:val="00F20FF5"/>
    <w:rsid w:val="00F21399"/>
    <w:rsid w:val="00F21C96"/>
    <w:rsid w:val="00F21E79"/>
    <w:rsid w:val="00F2318B"/>
    <w:rsid w:val="00F24569"/>
    <w:rsid w:val="00F2494C"/>
    <w:rsid w:val="00F258BD"/>
    <w:rsid w:val="00F26434"/>
    <w:rsid w:val="00F272B6"/>
    <w:rsid w:val="00F275BF"/>
    <w:rsid w:val="00F27702"/>
    <w:rsid w:val="00F27A10"/>
    <w:rsid w:val="00F27D70"/>
    <w:rsid w:val="00F30DB0"/>
    <w:rsid w:val="00F31955"/>
    <w:rsid w:val="00F325EC"/>
    <w:rsid w:val="00F32945"/>
    <w:rsid w:val="00F32D7C"/>
    <w:rsid w:val="00F331FB"/>
    <w:rsid w:val="00F337B8"/>
    <w:rsid w:val="00F3406C"/>
    <w:rsid w:val="00F347C2"/>
    <w:rsid w:val="00F3494E"/>
    <w:rsid w:val="00F34C0F"/>
    <w:rsid w:val="00F35CD5"/>
    <w:rsid w:val="00F367D3"/>
    <w:rsid w:val="00F378E9"/>
    <w:rsid w:val="00F37E0C"/>
    <w:rsid w:val="00F4059C"/>
    <w:rsid w:val="00F41E4F"/>
    <w:rsid w:val="00F42F5E"/>
    <w:rsid w:val="00F45571"/>
    <w:rsid w:val="00F45A06"/>
    <w:rsid w:val="00F45A24"/>
    <w:rsid w:val="00F466AC"/>
    <w:rsid w:val="00F46DFE"/>
    <w:rsid w:val="00F4751C"/>
    <w:rsid w:val="00F47A9A"/>
    <w:rsid w:val="00F5144A"/>
    <w:rsid w:val="00F51BF5"/>
    <w:rsid w:val="00F51C07"/>
    <w:rsid w:val="00F51E5D"/>
    <w:rsid w:val="00F52A99"/>
    <w:rsid w:val="00F5399E"/>
    <w:rsid w:val="00F53A6C"/>
    <w:rsid w:val="00F54842"/>
    <w:rsid w:val="00F54D55"/>
    <w:rsid w:val="00F6266C"/>
    <w:rsid w:val="00F62843"/>
    <w:rsid w:val="00F63701"/>
    <w:rsid w:val="00F63B2B"/>
    <w:rsid w:val="00F63CAC"/>
    <w:rsid w:val="00F642AF"/>
    <w:rsid w:val="00F65B1E"/>
    <w:rsid w:val="00F66649"/>
    <w:rsid w:val="00F66DDA"/>
    <w:rsid w:val="00F671ED"/>
    <w:rsid w:val="00F67B2B"/>
    <w:rsid w:val="00F704F3"/>
    <w:rsid w:val="00F7078F"/>
    <w:rsid w:val="00F716E0"/>
    <w:rsid w:val="00F71AB9"/>
    <w:rsid w:val="00F71D9D"/>
    <w:rsid w:val="00F72024"/>
    <w:rsid w:val="00F72400"/>
    <w:rsid w:val="00F7568D"/>
    <w:rsid w:val="00F7669B"/>
    <w:rsid w:val="00F76BEE"/>
    <w:rsid w:val="00F772F3"/>
    <w:rsid w:val="00F7762A"/>
    <w:rsid w:val="00F800BD"/>
    <w:rsid w:val="00F80FB6"/>
    <w:rsid w:val="00F820E9"/>
    <w:rsid w:val="00F82567"/>
    <w:rsid w:val="00F8285E"/>
    <w:rsid w:val="00F8494D"/>
    <w:rsid w:val="00F85D94"/>
    <w:rsid w:val="00F85DD4"/>
    <w:rsid w:val="00F85F4A"/>
    <w:rsid w:val="00F86221"/>
    <w:rsid w:val="00F86D90"/>
    <w:rsid w:val="00F9173C"/>
    <w:rsid w:val="00F925C3"/>
    <w:rsid w:val="00F933A5"/>
    <w:rsid w:val="00F93D07"/>
    <w:rsid w:val="00F93E5A"/>
    <w:rsid w:val="00F9491B"/>
    <w:rsid w:val="00F95407"/>
    <w:rsid w:val="00F95954"/>
    <w:rsid w:val="00F95B0B"/>
    <w:rsid w:val="00F960D7"/>
    <w:rsid w:val="00FA0DB0"/>
    <w:rsid w:val="00FA0EC7"/>
    <w:rsid w:val="00FA13D4"/>
    <w:rsid w:val="00FA1A25"/>
    <w:rsid w:val="00FA2430"/>
    <w:rsid w:val="00FA255A"/>
    <w:rsid w:val="00FA5F5B"/>
    <w:rsid w:val="00FA6B60"/>
    <w:rsid w:val="00FB053D"/>
    <w:rsid w:val="00FB05F4"/>
    <w:rsid w:val="00FB0C1C"/>
    <w:rsid w:val="00FB0C6C"/>
    <w:rsid w:val="00FB0E35"/>
    <w:rsid w:val="00FB1ADB"/>
    <w:rsid w:val="00FB26C4"/>
    <w:rsid w:val="00FB3987"/>
    <w:rsid w:val="00FB3D47"/>
    <w:rsid w:val="00FB3FB5"/>
    <w:rsid w:val="00FB4000"/>
    <w:rsid w:val="00FB4AD5"/>
    <w:rsid w:val="00FB4B6D"/>
    <w:rsid w:val="00FB5709"/>
    <w:rsid w:val="00FB597D"/>
    <w:rsid w:val="00FB5A3A"/>
    <w:rsid w:val="00FB7317"/>
    <w:rsid w:val="00FB7469"/>
    <w:rsid w:val="00FB7DBD"/>
    <w:rsid w:val="00FC02D1"/>
    <w:rsid w:val="00FC0737"/>
    <w:rsid w:val="00FC10CD"/>
    <w:rsid w:val="00FC133C"/>
    <w:rsid w:val="00FC1D49"/>
    <w:rsid w:val="00FC1F4C"/>
    <w:rsid w:val="00FC2158"/>
    <w:rsid w:val="00FC2A7D"/>
    <w:rsid w:val="00FC2AE0"/>
    <w:rsid w:val="00FC3988"/>
    <w:rsid w:val="00FC4997"/>
    <w:rsid w:val="00FC52E3"/>
    <w:rsid w:val="00FC5A1D"/>
    <w:rsid w:val="00FC5B5B"/>
    <w:rsid w:val="00FC5FF4"/>
    <w:rsid w:val="00FC6DA2"/>
    <w:rsid w:val="00FC6F83"/>
    <w:rsid w:val="00FC767E"/>
    <w:rsid w:val="00FD091A"/>
    <w:rsid w:val="00FD166E"/>
    <w:rsid w:val="00FD19F4"/>
    <w:rsid w:val="00FD1EB1"/>
    <w:rsid w:val="00FD1ED1"/>
    <w:rsid w:val="00FD2379"/>
    <w:rsid w:val="00FD2545"/>
    <w:rsid w:val="00FD25EC"/>
    <w:rsid w:val="00FD28BA"/>
    <w:rsid w:val="00FD4193"/>
    <w:rsid w:val="00FD46F5"/>
    <w:rsid w:val="00FD4B2D"/>
    <w:rsid w:val="00FD5A77"/>
    <w:rsid w:val="00FD63F7"/>
    <w:rsid w:val="00FD770D"/>
    <w:rsid w:val="00FD787A"/>
    <w:rsid w:val="00FE01DD"/>
    <w:rsid w:val="00FE0D1E"/>
    <w:rsid w:val="00FE1697"/>
    <w:rsid w:val="00FE19D7"/>
    <w:rsid w:val="00FE2F2B"/>
    <w:rsid w:val="00FE355D"/>
    <w:rsid w:val="00FE3968"/>
    <w:rsid w:val="00FE3CDC"/>
    <w:rsid w:val="00FE3E3D"/>
    <w:rsid w:val="00FE5113"/>
    <w:rsid w:val="00FE5908"/>
    <w:rsid w:val="00FE5935"/>
    <w:rsid w:val="00FE6065"/>
    <w:rsid w:val="00FE6FAC"/>
    <w:rsid w:val="00FF08A9"/>
    <w:rsid w:val="00FF09FA"/>
    <w:rsid w:val="00FF1275"/>
    <w:rsid w:val="00FF26EA"/>
    <w:rsid w:val="00FF2DAD"/>
    <w:rsid w:val="00FF3100"/>
    <w:rsid w:val="00FF31A5"/>
    <w:rsid w:val="00FF3379"/>
    <w:rsid w:val="00FF34C4"/>
    <w:rsid w:val="00FF47CD"/>
    <w:rsid w:val="00FF4D5D"/>
    <w:rsid w:val="00FF587B"/>
    <w:rsid w:val="00FF595D"/>
    <w:rsid w:val="00FF689D"/>
    <w:rsid w:val="00FF6B1A"/>
    <w:rsid w:val="00FF723E"/>
    <w:rsid w:val="00FF7340"/>
    <w:rsid w:val="00FF764D"/>
    <w:rsid w:val="00FF765E"/>
    <w:rsid w:val="00FF7AD0"/>
    <w:rsid w:val="00FF7CD7"/>
    <w:rsid w:val="01B16109"/>
    <w:rsid w:val="01D3250C"/>
    <w:rsid w:val="05603D62"/>
    <w:rsid w:val="06F05772"/>
    <w:rsid w:val="072E5257"/>
    <w:rsid w:val="09D30D2D"/>
    <w:rsid w:val="0D1F0495"/>
    <w:rsid w:val="0E6D5BB9"/>
    <w:rsid w:val="0F0E7940"/>
    <w:rsid w:val="0F763E6D"/>
    <w:rsid w:val="0FD5295F"/>
    <w:rsid w:val="10725009"/>
    <w:rsid w:val="116E3FA7"/>
    <w:rsid w:val="121534BC"/>
    <w:rsid w:val="12224D50"/>
    <w:rsid w:val="122711D7"/>
    <w:rsid w:val="12D15DED"/>
    <w:rsid w:val="175D1764"/>
    <w:rsid w:val="1AF42245"/>
    <w:rsid w:val="1C700838"/>
    <w:rsid w:val="1CEC5C03"/>
    <w:rsid w:val="1DB009BD"/>
    <w:rsid w:val="1E746983"/>
    <w:rsid w:val="1EBB4B79"/>
    <w:rsid w:val="1F401A67"/>
    <w:rsid w:val="1F7F013A"/>
    <w:rsid w:val="20074B9B"/>
    <w:rsid w:val="2085546A"/>
    <w:rsid w:val="21B455E0"/>
    <w:rsid w:val="2569146F"/>
    <w:rsid w:val="26CB5833"/>
    <w:rsid w:val="27B91C39"/>
    <w:rsid w:val="286F3CE6"/>
    <w:rsid w:val="2B644C3D"/>
    <w:rsid w:val="2BB43AC3"/>
    <w:rsid w:val="2D5F5CFD"/>
    <w:rsid w:val="2E194231"/>
    <w:rsid w:val="30642AF1"/>
    <w:rsid w:val="322A6647"/>
    <w:rsid w:val="33D72119"/>
    <w:rsid w:val="33FA4C57"/>
    <w:rsid w:val="343B7C3F"/>
    <w:rsid w:val="34423375"/>
    <w:rsid w:val="354229F0"/>
    <w:rsid w:val="374765BD"/>
    <w:rsid w:val="382E68BB"/>
    <w:rsid w:val="3948288A"/>
    <w:rsid w:val="3C440F6E"/>
    <w:rsid w:val="3D485319"/>
    <w:rsid w:val="3D595233"/>
    <w:rsid w:val="3DE8161F"/>
    <w:rsid w:val="420610DF"/>
    <w:rsid w:val="43B45922"/>
    <w:rsid w:val="44F078A8"/>
    <w:rsid w:val="452F2C10"/>
    <w:rsid w:val="4539571E"/>
    <w:rsid w:val="46D0453B"/>
    <w:rsid w:val="495C4EE9"/>
    <w:rsid w:val="49F805EB"/>
    <w:rsid w:val="4AE45C6A"/>
    <w:rsid w:val="4CBC6B75"/>
    <w:rsid w:val="4D72759D"/>
    <w:rsid w:val="4E4478F5"/>
    <w:rsid w:val="504428BE"/>
    <w:rsid w:val="50B6517B"/>
    <w:rsid w:val="51AD3D8D"/>
    <w:rsid w:val="520A0F25"/>
    <w:rsid w:val="53B547E4"/>
    <w:rsid w:val="53F961D2"/>
    <w:rsid w:val="542F66AC"/>
    <w:rsid w:val="54C02717"/>
    <w:rsid w:val="5543746D"/>
    <w:rsid w:val="557F50D4"/>
    <w:rsid w:val="5A4675AB"/>
    <w:rsid w:val="5C1F35AE"/>
    <w:rsid w:val="5D7E0072"/>
    <w:rsid w:val="5F0E54BF"/>
    <w:rsid w:val="61140B53"/>
    <w:rsid w:val="638D24E1"/>
    <w:rsid w:val="64546A26"/>
    <w:rsid w:val="65E74C3F"/>
    <w:rsid w:val="66CC2933"/>
    <w:rsid w:val="67806F5E"/>
    <w:rsid w:val="68446C9C"/>
    <w:rsid w:val="687A1374"/>
    <w:rsid w:val="689D062F"/>
    <w:rsid w:val="691163F0"/>
    <w:rsid w:val="6C213774"/>
    <w:rsid w:val="6C234776"/>
    <w:rsid w:val="6FA2220F"/>
    <w:rsid w:val="70291091"/>
    <w:rsid w:val="70C53B72"/>
    <w:rsid w:val="70E938C2"/>
    <w:rsid w:val="71E56DE8"/>
    <w:rsid w:val="720C6CA8"/>
    <w:rsid w:val="73C36379"/>
    <w:rsid w:val="755F4EA1"/>
    <w:rsid w:val="77C3210C"/>
    <w:rsid w:val="782E17BB"/>
    <w:rsid w:val="7A080CC1"/>
    <w:rsid w:val="7A1A2260"/>
    <w:rsid w:val="7A5720C5"/>
    <w:rsid w:val="7DFB1EBB"/>
    <w:rsid w:val="7E676FEC"/>
    <w:rsid w:val="7FBD0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vi-VN" w:eastAsia="vi-VN" w:bidi="ar-SA"/>
      </w:rPr>
    </w:rPrDefault>
    <w:pPrDefault>
      <w:pPr>
        <w:spacing w:after="60"/>
        <w:ind w:firstLine="567"/>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90"/>
    <w:rPr>
      <w:sz w:val="24"/>
      <w:szCs w:val="24"/>
      <w:lang w:val="en-US" w:eastAsia="en-US"/>
    </w:rPr>
  </w:style>
  <w:style w:type="paragraph" w:styleId="Heading1">
    <w:name w:val="heading 1"/>
    <w:basedOn w:val="Normal"/>
    <w:next w:val="Normal"/>
    <w:qFormat/>
    <w:rsid w:val="003C3190"/>
    <w:pPr>
      <w:keepNext/>
      <w:spacing w:before="240"/>
      <w:outlineLvl w:val="0"/>
    </w:pPr>
    <w:rPr>
      <w:rFonts w:ascii="Arial" w:hAnsi="Arial" w:cs="Arial"/>
      <w:b/>
      <w:bCs/>
      <w:kern w:val="32"/>
      <w:sz w:val="32"/>
      <w:szCs w:val="32"/>
    </w:rPr>
  </w:style>
  <w:style w:type="paragraph" w:styleId="Heading2">
    <w:name w:val="heading 2"/>
    <w:basedOn w:val="Normal"/>
    <w:next w:val="Normal"/>
    <w:qFormat/>
    <w:rsid w:val="003C3190"/>
    <w:pPr>
      <w:keepNext/>
      <w:spacing w:before="120"/>
      <w:ind w:firstLine="533"/>
      <w:outlineLvl w:val="1"/>
    </w:pPr>
    <w:rPr>
      <w:b/>
      <w:sz w:val="27"/>
      <w:szCs w:val="27"/>
      <w:lang w:val="fr-FR"/>
    </w:rPr>
  </w:style>
  <w:style w:type="paragraph" w:styleId="Heading3">
    <w:name w:val="heading 3"/>
    <w:basedOn w:val="Normal"/>
    <w:next w:val="Normal"/>
    <w:qFormat/>
    <w:rsid w:val="003C3190"/>
    <w:pPr>
      <w:keepNext/>
      <w:spacing w:before="60"/>
      <w:jc w:val="center"/>
      <w:outlineLvl w:val="2"/>
    </w:pPr>
    <w:rPr>
      <w:b/>
      <w:bCs/>
      <w:color w:val="0000FF"/>
      <w:spacing w:val="-2"/>
      <w:sz w:val="28"/>
      <w:szCs w:val="28"/>
    </w:rPr>
  </w:style>
  <w:style w:type="paragraph" w:styleId="Heading4">
    <w:name w:val="heading 4"/>
    <w:basedOn w:val="Normal"/>
    <w:next w:val="Normal"/>
    <w:qFormat/>
    <w:rsid w:val="003C3190"/>
    <w:pPr>
      <w:keepNext/>
      <w:spacing w:before="60"/>
      <w:jc w:val="center"/>
      <w:outlineLvl w:val="3"/>
    </w:pPr>
    <w:rPr>
      <w:b/>
      <w:bCs/>
      <w:color w:val="000000"/>
      <w:sz w:val="29"/>
      <w:szCs w:val="29"/>
    </w:rPr>
  </w:style>
  <w:style w:type="paragraph" w:styleId="Heading5">
    <w:name w:val="heading 5"/>
    <w:basedOn w:val="Normal"/>
    <w:next w:val="Normal"/>
    <w:qFormat/>
    <w:rsid w:val="003C3190"/>
    <w:pPr>
      <w:keepNext/>
      <w:ind w:right="-70"/>
      <w:outlineLvl w:val="4"/>
    </w:pPr>
    <w:rPr>
      <w:rFonts w:ascii=".VnArialH" w:hAnsi=".VnArialH"/>
      <w:b/>
      <w:color w:val="FF0000"/>
      <w:sz w:val="28"/>
      <w:szCs w:val="20"/>
    </w:rPr>
  </w:style>
  <w:style w:type="paragraph" w:styleId="Heading6">
    <w:name w:val="heading 6"/>
    <w:basedOn w:val="Normal"/>
    <w:next w:val="Normal"/>
    <w:qFormat/>
    <w:rsid w:val="003C3190"/>
    <w:pPr>
      <w:spacing w:before="240"/>
      <w:outlineLvl w:val="5"/>
    </w:pPr>
    <w:rPr>
      <w:b/>
      <w:bCs/>
      <w:color w:val="FF0000"/>
      <w:sz w:val="22"/>
      <w:szCs w:val="22"/>
    </w:rPr>
  </w:style>
  <w:style w:type="paragraph" w:styleId="Heading7">
    <w:name w:val="heading 7"/>
    <w:basedOn w:val="Normal"/>
    <w:next w:val="Normal"/>
    <w:qFormat/>
    <w:rsid w:val="003C3190"/>
    <w:pPr>
      <w:keepNext/>
      <w:spacing w:before="60"/>
      <w:outlineLvl w:val="6"/>
    </w:pPr>
    <w:rPr>
      <w:b/>
      <w:bCs/>
      <w:color w:val="000000"/>
      <w:spacing w:val="-2"/>
      <w:sz w:val="28"/>
      <w:szCs w:val="28"/>
    </w:rPr>
  </w:style>
  <w:style w:type="paragraph" w:styleId="Heading8">
    <w:name w:val="heading 8"/>
    <w:basedOn w:val="Normal"/>
    <w:next w:val="Normal"/>
    <w:qFormat/>
    <w:rsid w:val="003C3190"/>
    <w:pPr>
      <w:keepNext/>
      <w:jc w:val="center"/>
      <w:outlineLvl w:val="7"/>
    </w:pPr>
    <w:rPr>
      <w:rFonts w:ascii=".VnArialH" w:hAnsi=".VnArialH"/>
      <w:b/>
      <w:color w:val="FF0000"/>
      <w:sz w:val="36"/>
      <w:szCs w:val="20"/>
    </w:rPr>
  </w:style>
  <w:style w:type="paragraph" w:styleId="Heading9">
    <w:name w:val="heading 9"/>
    <w:basedOn w:val="Normal"/>
    <w:next w:val="Normal"/>
    <w:qFormat/>
    <w:rsid w:val="003C3190"/>
    <w:pPr>
      <w:keepNext/>
      <w:ind w:right="-70"/>
      <w:jc w:val="center"/>
      <w:outlineLvl w:val="8"/>
    </w:pPr>
    <w:rPr>
      <w:rFonts w:ascii=".VnTimeH" w:hAnsi=".VnTimeH"/>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C3190"/>
    <w:rPr>
      <w:b/>
      <w:bCs/>
      <w:i w:val="0"/>
      <w:iCs w:val="0"/>
    </w:rPr>
  </w:style>
  <w:style w:type="character" w:styleId="PageNumber">
    <w:name w:val="page number"/>
    <w:basedOn w:val="DefaultParagraphFont"/>
    <w:rsid w:val="003C3190"/>
  </w:style>
  <w:style w:type="character" w:styleId="CommentReference">
    <w:name w:val="annotation reference"/>
    <w:semiHidden/>
    <w:rsid w:val="003C3190"/>
    <w:rPr>
      <w:sz w:val="16"/>
      <w:szCs w:val="16"/>
    </w:rPr>
  </w:style>
  <w:style w:type="character" w:styleId="FootnoteReference">
    <w:name w:val="footnote reference"/>
    <w:aliases w:val="Footnote,Footnote text,Ref,de nota al pie,ftref,Footnote text + 13 pt,Footnote Text1,BearingPoint,16 Point,Superscript 6 Point,fr,Footnote + Arial,10 pt,Footnote Text11,f,(NECG) Footnote Reference,BVI fnr,footnote ref,SUPERS,Black,ft"/>
    <w:qFormat/>
    <w:rsid w:val="003C3190"/>
    <w:rPr>
      <w:vertAlign w:val="superscript"/>
    </w:rPr>
  </w:style>
  <w:style w:type="character" w:styleId="Hyperlink">
    <w:name w:val="Hyperlink"/>
    <w:rsid w:val="003C3190"/>
    <w:rPr>
      <w:color w:val="0000FF"/>
      <w:u w:val="single"/>
    </w:rPr>
  </w:style>
  <w:style w:type="character" w:styleId="Strong">
    <w:name w:val="Strong"/>
    <w:qFormat/>
    <w:rsid w:val="003C3190"/>
    <w:rPr>
      <w:b/>
      <w:bCs/>
    </w:rPr>
  </w:style>
  <w:style w:type="character" w:customStyle="1" w:styleId="BodyTextChar">
    <w:name w:val="Body Text Char"/>
    <w:link w:val="BodyText"/>
    <w:rsid w:val="003C3190"/>
    <w:rPr>
      <w:rFonts w:ascii=".VnTimeH" w:hAnsi=".VnTimeH"/>
      <w:sz w:val="24"/>
      <w:lang w:val="en-US" w:eastAsia="en-US" w:bidi="ar-SA"/>
    </w:rPr>
  </w:style>
  <w:style w:type="character" w:customStyle="1" w:styleId="BalloonTextChar">
    <w:name w:val="Balloon Text Char"/>
    <w:link w:val="BalloonText"/>
    <w:rsid w:val="003C3190"/>
    <w:rPr>
      <w:rFonts w:ascii="Tahoma" w:hAnsi="Tahoma" w:cs="Tahoma"/>
      <w:sz w:val="16"/>
      <w:szCs w:val="16"/>
    </w:rPr>
  </w:style>
  <w:style w:type="character" w:customStyle="1" w:styleId="newsdesc1">
    <w:name w:val="news_desc1"/>
    <w:rsid w:val="003C3190"/>
    <w:rPr>
      <w:rFonts w:ascii="Arial" w:hAnsi="Arial" w:cs="Arial" w:hint="default"/>
      <w:sz w:val="18"/>
      <w:szCs w:val="18"/>
    </w:rPr>
  </w:style>
  <w:style w:type="character" w:customStyle="1" w:styleId="FooterChar">
    <w:name w:val="Footer Char"/>
    <w:link w:val="Footer"/>
    <w:uiPriority w:val="99"/>
    <w:locked/>
    <w:rsid w:val="003C3190"/>
    <w:rPr>
      <w:sz w:val="28"/>
      <w:szCs w:val="24"/>
      <w:lang w:val="en-US" w:eastAsia="en-US" w:bidi="ar-SA"/>
    </w:rPr>
  </w:style>
  <w:style w:type="character" w:customStyle="1" w:styleId="bodycontent">
    <w:name w:val="bodycontent"/>
    <w:basedOn w:val="DefaultParagraphFont"/>
    <w:rsid w:val="003C3190"/>
  </w:style>
  <w:style w:type="character" w:customStyle="1" w:styleId="dtcontenthl">
    <w:name w:val="dtcontenthl"/>
    <w:basedOn w:val="DefaultParagraphFont"/>
    <w:rsid w:val="003C3190"/>
  </w:style>
  <w:style w:type="character" w:customStyle="1" w:styleId="TitleChar">
    <w:name w:val="Title Char"/>
    <w:link w:val="Title"/>
    <w:locked/>
    <w:rsid w:val="003C3190"/>
    <w:rPr>
      <w:rFonts w:ascii=".VnTimeH" w:hAnsi=".VnTimeH"/>
      <w:b/>
      <w:sz w:val="28"/>
      <w:szCs w:val="28"/>
    </w:rPr>
  </w:style>
  <w:style w:type="character" w:customStyle="1" w:styleId="st">
    <w:name w:val="st"/>
    <w:rsid w:val="003C3190"/>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3C3190"/>
    <w:rPr>
      <w:lang w:val="en-US" w:eastAsia="en-US" w:bidi="ar-SA"/>
    </w:rPr>
  </w:style>
  <w:style w:type="character" w:customStyle="1" w:styleId="apple-style-span">
    <w:name w:val="apple-style-span"/>
    <w:basedOn w:val="DefaultParagraphFont"/>
    <w:rsid w:val="003C3190"/>
  </w:style>
  <w:style w:type="character" w:customStyle="1" w:styleId="vietadtextlink">
    <w:name w:val="vietadtextlink"/>
    <w:rsid w:val="003C3190"/>
  </w:style>
  <w:style w:type="character" w:customStyle="1" w:styleId="apple-converted-space">
    <w:name w:val="apple-converted-space"/>
    <w:basedOn w:val="DefaultParagraphFont"/>
    <w:rsid w:val="003C3190"/>
  </w:style>
  <w:style w:type="character" w:customStyle="1" w:styleId="BodyText2Char">
    <w:name w:val="Body Text 2 Char"/>
    <w:link w:val="BodyText2"/>
    <w:rsid w:val="003C3190"/>
    <w:rPr>
      <w:spacing w:val="-2"/>
      <w:lang w:val="en-US" w:eastAsia="en-US" w:bidi="ar-SA"/>
    </w:rPr>
  </w:style>
  <w:style w:type="character" w:customStyle="1" w:styleId="NormalWebChar">
    <w:name w:val="Normal (Web) Char"/>
    <w:aliases w:val="Normal (Web) Char Char Char Char Char Char"/>
    <w:link w:val="NormalWeb"/>
    <w:rsid w:val="003C3190"/>
    <w:rPr>
      <w:sz w:val="24"/>
      <w:szCs w:val="24"/>
    </w:rPr>
  </w:style>
  <w:style w:type="character" w:customStyle="1" w:styleId="vbnoidung">
    <w:name w:val="vb_noi_dung"/>
    <w:basedOn w:val="DefaultParagraphFont"/>
    <w:rsid w:val="003C3190"/>
  </w:style>
  <w:style w:type="character" w:customStyle="1" w:styleId="dnnalignleft">
    <w:name w:val="dnnalignleft"/>
    <w:rsid w:val="003C3190"/>
  </w:style>
  <w:style w:type="paragraph" w:styleId="BodyText">
    <w:name w:val="Body Text"/>
    <w:basedOn w:val="Normal"/>
    <w:link w:val="BodyTextChar"/>
    <w:rsid w:val="003C3190"/>
    <w:rPr>
      <w:rFonts w:ascii=".VnTimeH" w:hAnsi=".VnTimeH"/>
      <w:szCs w:val="20"/>
    </w:rPr>
  </w:style>
  <w:style w:type="paragraph" w:customStyle="1" w:styleId="CharCharCharCharCharCharCharCharCharChar1">
    <w:name w:val="Char Char Char Char Char Char Char Char Char Char1"/>
    <w:basedOn w:val="Normal"/>
    <w:rsid w:val="003C3190"/>
    <w:pPr>
      <w:spacing w:after="160" w:line="240" w:lineRule="exact"/>
    </w:pPr>
    <w:rPr>
      <w:rFonts w:ascii="Verdana" w:eastAsia="MS Mincho" w:hAnsi="Verdana" w:cs="Arial"/>
      <w:sz w:val="20"/>
      <w:szCs w:val="20"/>
    </w:rPr>
  </w:style>
  <w:style w:type="paragraph" w:styleId="BodyTextIndent2">
    <w:name w:val="Body Text Indent 2"/>
    <w:basedOn w:val="Normal"/>
    <w:rsid w:val="003C3190"/>
    <w:pPr>
      <w:spacing w:before="100" w:after="100"/>
    </w:pPr>
    <w:rPr>
      <w:sz w:val="28"/>
    </w:rPr>
  </w:style>
  <w:style w:type="paragraph" w:styleId="Footer">
    <w:name w:val="footer"/>
    <w:basedOn w:val="Normal"/>
    <w:link w:val="FooterChar"/>
    <w:uiPriority w:val="99"/>
    <w:rsid w:val="003C3190"/>
    <w:pPr>
      <w:tabs>
        <w:tab w:val="center" w:pos="4320"/>
        <w:tab w:val="right" w:pos="8640"/>
      </w:tabs>
    </w:pPr>
    <w:rPr>
      <w:sz w:val="28"/>
    </w:rPr>
  </w:style>
  <w:style w:type="paragraph" w:styleId="BodyText2">
    <w:name w:val="Body Text 2"/>
    <w:basedOn w:val="Normal"/>
    <w:link w:val="BodyText2Char"/>
    <w:rsid w:val="003C3190"/>
    <w:pPr>
      <w:autoSpaceDE w:val="0"/>
      <w:autoSpaceDN w:val="0"/>
      <w:adjustRightInd w:val="0"/>
    </w:pPr>
    <w:rPr>
      <w:spacing w:val="-2"/>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C3190"/>
    <w:rPr>
      <w:sz w:val="20"/>
      <w:szCs w:val="20"/>
    </w:rPr>
  </w:style>
  <w:style w:type="paragraph" w:styleId="CommentSubject">
    <w:name w:val="annotation subject"/>
    <w:basedOn w:val="CommentText"/>
    <w:next w:val="CommentText"/>
    <w:semiHidden/>
    <w:rsid w:val="003C3190"/>
    <w:rPr>
      <w:b/>
      <w:bCs/>
    </w:rPr>
  </w:style>
  <w:style w:type="paragraph" w:styleId="BodyTextIndent3">
    <w:name w:val="Body Text Indent 3"/>
    <w:basedOn w:val="Normal"/>
    <w:rsid w:val="003C3190"/>
    <w:pPr>
      <w:ind w:right="-70" w:firstLine="360"/>
    </w:pPr>
    <w:rPr>
      <w:rFonts w:ascii=".VnTime" w:hAnsi=".VnTime"/>
      <w:color w:val="FF0000"/>
      <w:sz w:val="26"/>
      <w:szCs w:val="20"/>
    </w:rPr>
  </w:style>
  <w:style w:type="paragraph" w:styleId="BlockText">
    <w:name w:val="Block Text"/>
    <w:basedOn w:val="Normal"/>
    <w:rsid w:val="003C3190"/>
    <w:pPr>
      <w:spacing w:before="120" w:after="120"/>
      <w:ind w:left="357" w:right="-170"/>
    </w:pPr>
    <w:rPr>
      <w:rFonts w:ascii=".VnTime" w:hAnsi=".VnTime"/>
      <w:sz w:val="28"/>
      <w:szCs w:val="20"/>
    </w:rPr>
  </w:style>
  <w:style w:type="paragraph" w:styleId="Header">
    <w:name w:val="header"/>
    <w:basedOn w:val="Normal"/>
    <w:link w:val="HeaderChar"/>
    <w:uiPriority w:val="99"/>
    <w:rsid w:val="003C3190"/>
    <w:pPr>
      <w:tabs>
        <w:tab w:val="center" w:pos="4320"/>
        <w:tab w:val="right" w:pos="8640"/>
      </w:tabs>
    </w:pPr>
  </w:style>
  <w:style w:type="paragraph" w:styleId="BalloonText">
    <w:name w:val="Balloon Text"/>
    <w:basedOn w:val="Normal"/>
    <w:link w:val="BalloonTextChar"/>
    <w:rsid w:val="003C3190"/>
    <w:rPr>
      <w:rFonts w:ascii="Tahoma" w:hAnsi="Tahoma"/>
      <w:sz w:val="16"/>
      <w:szCs w:val="16"/>
    </w:rPr>
  </w:style>
  <w:style w:type="paragraph" w:styleId="CommentText">
    <w:name w:val="annotation text"/>
    <w:basedOn w:val="Normal"/>
    <w:semiHidden/>
    <w:rsid w:val="003C3190"/>
    <w:rPr>
      <w:color w:val="FF0000"/>
      <w:sz w:val="20"/>
      <w:szCs w:val="20"/>
    </w:rPr>
  </w:style>
  <w:style w:type="paragraph" w:styleId="List">
    <w:name w:val="List"/>
    <w:basedOn w:val="BodyText"/>
    <w:rsid w:val="003C3190"/>
    <w:pPr>
      <w:suppressAutoHyphens/>
      <w:spacing w:before="180" w:line="360" w:lineRule="auto"/>
      <w:ind w:right="-333"/>
      <w:jc w:val="center"/>
    </w:pPr>
    <w:rPr>
      <w:rFonts w:ascii="Times New Roman" w:hAnsi="Times New Roman" w:cs="Tahoma"/>
      <w:szCs w:val="24"/>
      <w:lang w:eastAsia="ar-SA"/>
    </w:rPr>
  </w:style>
  <w:style w:type="paragraph" w:styleId="BodyTextIndent">
    <w:name w:val="Body Text Indent"/>
    <w:basedOn w:val="Normal"/>
    <w:rsid w:val="003C3190"/>
    <w:pPr>
      <w:spacing w:before="120" w:after="120" w:line="252" w:lineRule="auto"/>
      <w:ind w:firstLine="580"/>
    </w:pPr>
    <w:rPr>
      <w:sz w:val="28"/>
      <w:szCs w:val="28"/>
    </w:rPr>
  </w:style>
  <w:style w:type="paragraph" w:styleId="DocumentMap">
    <w:name w:val="Document Map"/>
    <w:basedOn w:val="Normal"/>
    <w:semiHidden/>
    <w:rsid w:val="003C3190"/>
    <w:pPr>
      <w:shd w:val="clear" w:color="auto" w:fill="000080"/>
    </w:pPr>
    <w:rPr>
      <w:rFonts w:ascii="Tahoma" w:hAnsi="Tahoma" w:cs="Tahoma"/>
      <w:color w:val="FF0000"/>
      <w:sz w:val="28"/>
      <w:szCs w:val="28"/>
    </w:rPr>
  </w:style>
  <w:style w:type="paragraph" w:styleId="NormalWeb">
    <w:name w:val="Normal (Web)"/>
    <w:aliases w:val="Normal (Web) Char Char Char Char Char"/>
    <w:basedOn w:val="Normal"/>
    <w:link w:val="NormalWebChar"/>
    <w:rsid w:val="003C3190"/>
    <w:pPr>
      <w:spacing w:before="100" w:beforeAutospacing="1" w:after="100" w:afterAutospacing="1"/>
    </w:pPr>
  </w:style>
  <w:style w:type="paragraph" w:styleId="BodyText3">
    <w:name w:val="Body Text 3"/>
    <w:basedOn w:val="Normal"/>
    <w:rsid w:val="003C3190"/>
    <w:pPr>
      <w:ind w:right="-430"/>
    </w:pPr>
    <w:rPr>
      <w:rFonts w:ascii=".VnTime" w:hAnsi=".VnTime"/>
      <w:color w:val="FF0000"/>
      <w:sz w:val="28"/>
      <w:szCs w:val="20"/>
    </w:rPr>
  </w:style>
  <w:style w:type="paragraph" w:styleId="Title">
    <w:name w:val="Title"/>
    <w:basedOn w:val="Normal"/>
    <w:link w:val="TitleChar"/>
    <w:qFormat/>
    <w:rsid w:val="003C3190"/>
    <w:pPr>
      <w:jc w:val="center"/>
    </w:pPr>
    <w:rPr>
      <w:rFonts w:ascii=".VnTimeH" w:hAnsi=".VnTimeH"/>
      <w:b/>
      <w:sz w:val="28"/>
      <w:szCs w:val="28"/>
    </w:rPr>
  </w:style>
  <w:style w:type="paragraph" w:customStyle="1" w:styleId="Char">
    <w:name w:val="Char"/>
    <w:basedOn w:val="Normal"/>
    <w:rsid w:val="003C3190"/>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rsid w:val="003C3190"/>
    <w:pPr>
      <w:tabs>
        <w:tab w:val="left" w:pos="1152"/>
      </w:tabs>
      <w:spacing w:before="120" w:after="120" w:line="312" w:lineRule="auto"/>
    </w:pPr>
    <w:rPr>
      <w:rFonts w:ascii="Arial" w:hAnsi="Arial" w:cs="Arial"/>
      <w:sz w:val="26"/>
      <w:szCs w:val="26"/>
      <w:lang w:val="en-US" w:eastAsia="en-US"/>
    </w:rPr>
  </w:style>
  <w:style w:type="paragraph" w:customStyle="1" w:styleId="Body1">
    <w:name w:val="Body 1"/>
    <w:rsid w:val="003C3190"/>
    <w:pPr>
      <w:outlineLvl w:val="0"/>
    </w:pPr>
    <w:rPr>
      <w:rFonts w:eastAsia="Arial Unicode MS"/>
      <w:color w:val="000000"/>
      <w:sz w:val="24"/>
      <w:u w:color="000000"/>
      <w:lang w:val="en-US" w:eastAsia="en-US"/>
    </w:rPr>
  </w:style>
  <w:style w:type="paragraph" w:customStyle="1" w:styleId="CharCharCharCharCharCharChar">
    <w:name w:val="Char Char Char Char Char Char Char"/>
    <w:basedOn w:val="Normal"/>
    <w:rsid w:val="003C3190"/>
    <w:pPr>
      <w:tabs>
        <w:tab w:val="left" w:pos="1440"/>
        <w:tab w:val="right" w:pos="7200"/>
      </w:tabs>
      <w:spacing w:before="120" w:after="160" w:line="240" w:lineRule="exact"/>
      <w:ind w:firstLine="720"/>
    </w:pPr>
    <w:rPr>
      <w:rFonts w:ascii="Verdana" w:hAnsi="Verdana"/>
      <w:sz w:val="20"/>
      <w:szCs w:val="20"/>
    </w:rPr>
  </w:style>
  <w:style w:type="paragraph" w:customStyle="1" w:styleId="Style1">
    <w:name w:val="Style1"/>
    <w:basedOn w:val="Footer"/>
    <w:rsid w:val="003C3190"/>
    <w:pPr>
      <w:tabs>
        <w:tab w:val="clear" w:pos="4320"/>
        <w:tab w:val="clear" w:pos="8640"/>
      </w:tabs>
      <w:ind w:right="-105"/>
      <w:jc w:val="center"/>
    </w:pPr>
    <w:rPr>
      <w:b/>
      <w:color w:val="000000"/>
      <w:szCs w:val="28"/>
      <w:lang w:val="en-GB"/>
    </w:rPr>
  </w:style>
  <w:style w:type="paragraph" w:customStyle="1" w:styleId="Char1">
    <w:name w:val="Char1"/>
    <w:basedOn w:val="Normal"/>
    <w:rsid w:val="003C3190"/>
    <w:pPr>
      <w:widowControl w:val="0"/>
    </w:pPr>
    <w:rPr>
      <w:kern w:val="2"/>
      <w:lang w:eastAsia="zh-CN"/>
    </w:rPr>
  </w:style>
  <w:style w:type="paragraph" w:customStyle="1" w:styleId="CharCharCharCharCharCharCharCharChar">
    <w:name w:val="Char Char Char Char Char Char Char Char Char"/>
    <w:basedOn w:val="Normal"/>
    <w:semiHidden/>
    <w:rsid w:val="003C3190"/>
    <w:pPr>
      <w:spacing w:after="160" w:line="240" w:lineRule="exact"/>
    </w:pPr>
    <w:rPr>
      <w:rFonts w:ascii="Arial" w:hAnsi="Arial" w:cs="Arial"/>
      <w:sz w:val="22"/>
      <w:szCs w:val="22"/>
    </w:rPr>
  </w:style>
  <w:style w:type="paragraph" w:customStyle="1" w:styleId="CharCharCharCharCharCharCharCharChar1CharCharCharChar">
    <w:name w:val="Char Char Char Char Char Char Char Char Char1 Char Char Char Char"/>
    <w:basedOn w:val="Normal"/>
    <w:rsid w:val="003C3190"/>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3C3190"/>
    <w:pPr>
      <w:spacing w:after="160" w:line="240" w:lineRule="exact"/>
    </w:pPr>
    <w:rPr>
      <w:rFonts w:ascii=".VnAvant" w:hAnsi=".VnAvant" w:cs=".VnAvant"/>
      <w:sz w:val="20"/>
      <w:szCs w:val="20"/>
    </w:rPr>
  </w:style>
  <w:style w:type="paragraph" w:customStyle="1" w:styleId="CharChar">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3C3190"/>
    <w:pPr>
      <w:spacing w:after="160" w:line="240" w:lineRule="exact"/>
    </w:pPr>
    <w:rPr>
      <w:rFonts w:cs="Arial"/>
      <w:sz w:val="20"/>
      <w:szCs w:val="20"/>
    </w:rPr>
  </w:style>
  <w:style w:type="paragraph" w:customStyle="1" w:styleId="phead">
    <w:name w:val="phead"/>
    <w:basedOn w:val="Normal"/>
    <w:rsid w:val="003C3190"/>
    <w:pPr>
      <w:spacing w:before="100" w:beforeAutospacing="1" w:after="100" w:afterAutospacing="1"/>
    </w:pPr>
  </w:style>
  <w:style w:type="paragraph" w:customStyle="1" w:styleId="CharChar0">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pbody">
    <w:name w:val="pbody"/>
    <w:basedOn w:val="Normal"/>
    <w:rsid w:val="003C3190"/>
    <w:pPr>
      <w:spacing w:before="100" w:beforeAutospacing="1" w:after="100" w:afterAutospacing="1" w:line="340" w:lineRule="exact"/>
      <w:ind w:firstLine="720"/>
    </w:pPr>
  </w:style>
  <w:style w:type="paragraph" w:styleId="ListParagraph">
    <w:name w:val="List Paragraph"/>
    <w:basedOn w:val="Normal"/>
    <w:uiPriority w:val="34"/>
    <w:qFormat/>
    <w:rsid w:val="003C3190"/>
    <w:pPr>
      <w:ind w:left="720"/>
    </w:pPr>
    <w:rPr>
      <w:sz w:val="28"/>
      <w:szCs w:val="28"/>
    </w:rPr>
  </w:style>
  <w:style w:type="paragraph" w:customStyle="1" w:styleId="Style9">
    <w:name w:val="Style9"/>
    <w:basedOn w:val="Normal"/>
    <w:rsid w:val="003C3190"/>
    <w:pPr>
      <w:spacing w:before="120" w:line="288" w:lineRule="auto"/>
      <w:ind w:firstLine="578"/>
    </w:pPr>
    <w:rPr>
      <w:rFonts w:ascii=".VnTime" w:hAnsi=".VnTime" w:cs=".VnTime"/>
      <w:kern w:val="29"/>
      <w:sz w:val="29"/>
      <w:szCs w:val="29"/>
    </w:rPr>
  </w:style>
  <w:style w:type="paragraph" w:customStyle="1" w:styleId="CharCharCharCharCharCharCharCharCharChar">
    <w:name w:val="Char Char Char Char Char Char Char Char Char Char"/>
    <w:basedOn w:val="Normal"/>
    <w:rsid w:val="003C3190"/>
    <w:pPr>
      <w:spacing w:after="160" w:line="240" w:lineRule="exact"/>
    </w:pPr>
    <w:rPr>
      <w:rFonts w:ascii="Verdana" w:eastAsia="MS Mincho" w:hAnsi="Verdana" w:cs="Arial"/>
      <w:sz w:val="20"/>
      <w:szCs w:val="20"/>
    </w:rPr>
  </w:style>
  <w:style w:type="paragraph" w:customStyle="1" w:styleId="CharChar3CharCharCharCharCharCharChar">
    <w:name w:val="Char Char3 Char Char Char Char Char Char Char"/>
    <w:rsid w:val="003C3190"/>
    <w:pPr>
      <w:tabs>
        <w:tab w:val="left" w:pos="720"/>
      </w:tabs>
      <w:spacing w:after="120"/>
      <w:ind w:left="357" w:hanging="360"/>
    </w:pPr>
    <w:rPr>
      <w:lang w:val="en-US" w:eastAsia="en-US"/>
    </w:rPr>
  </w:style>
  <w:style w:type="paragraph" w:customStyle="1" w:styleId="CharCharCharChar">
    <w:name w:val="Char Char Char Char"/>
    <w:basedOn w:val="Normal"/>
    <w:rsid w:val="003C3190"/>
    <w:pPr>
      <w:spacing w:after="160" w:line="240" w:lineRule="exact"/>
    </w:pPr>
    <w:rPr>
      <w:rFonts w:ascii="Verdana" w:hAnsi="Verdana"/>
      <w:sz w:val="3276"/>
      <w:szCs w:val="20"/>
      <w:lang w:val="vi-VN" w:eastAsia="vi-VN"/>
    </w:rPr>
  </w:style>
  <w:style w:type="paragraph" w:customStyle="1" w:styleId="CharCharChar1">
    <w:name w:val="Char Char Char1"/>
    <w:basedOn w:val="Normal"/>
    <w:rsid w:val="003C3190"/>
    <w:pPr>
      <w:spacing w:after="160" w:line="240" w:lineRule="exact"/>
    </w:pPr>
    <w:rPr>
      <w:rFonts w:ascii="Verdana" w:eastAsia="MS Mincho" w:hAnsi="Verdana"/>
      <w:sz w:val="20"/>
      <w:szCs w:val="20"/>
    </w:rPr>
  </w:style>
  <w:style w:type="table" w:styleId="TableGrid">
    <w:name w:val="Table Grid"/>
    <w:basedOn w:val="TableNormal"/>
    <w:rsid w:val="003C3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8027AF"/>
    <w:pPr>
      <w:spacing w:after="160" w:line="240" w:lineRule="exact"/>
    </w:pPr>
    <w:rPr>
      <w:rFonts w:ascii="Verdana" w:eastAsia="Times New Roman" w:hAnsi="Verdana"/>
      <w:sz w:val="20"/>
      <w:szCs w:val="20"/>
    </w:rPr>
  </w:style>
  <w:style w:type="paragraph" w:styleId="ListBullet">
    <w:name w:val="List Bullet"/>
    <w:basedOn w:val="Normal"/>
    <w:rsid w:val="004B7CDD"/>
    <w:pPr>
      <w:numPr>
        <w:numId w:val="5"/>
      </w:numPr>
      <w:contextualSpacing/>
    </w:pPr>
    <w:rPr>
      <w:rFonts w:ascii=".VnTime" w:eastAsia="Times New Roman" w:hAnsi=".VnTime"/>
      <w:sz w:val="28"/>
      <w:szCs w:val="20"/>
    </w:rPr>
  </w:style>
  <w:style w:type="paragraph" w:styleId="EndnoteText">
    <w:name w:val="endnote text"/>
    <w:basedOn w:val="Normal"/>
    <w:link w:val="EndnoteTextChar"/>
    <w:unhideWhenUsed/>
    <w:rsid w:val="00526B09"/>
    <w:rPr>
      <w:sz w:val="20"/>
      <w:szCs w:val="20"/>
    </w:rPr>
  </w:style>
  <w:style w:type="character" w:customStyle="1" w:styleId="EndnoteTextChar">
    <w:name w:val="Endnote Text Char"/>
    <w:basedOn w:val="DefaultParagraphFont"/>
    <w:link w:val="EndnoteText"/>
    <w:rsid w:val="00526B09"/>
    <w:rPr>
      <w:lang w:val="en-US" w:eastAsia="en-US"/>
    </w:rPr>
  </w:style>
  <w:style w:type="character" w:styleId="EndnoteReference">
    <w:name w:val="endnote reference"/>
    <w:basedOn w:val="DefaultParagraphFont"/>
    <w:semiHidden/>
    <w:unhideWhenUsed/>
    <w:rsid w:val="00526B09"/>
    <w:rPr>
      <w:vertAlign w:val="superscript"/>
    </w:rPr>
  </w:style>
  <w:style w:type="character" w:customStyle="1" w:styleId="HeaderChar">
    <w:name w:val="Header Char"/>
    <w:basedOn w:val="DefaultParagraphFont"/>
    <w:link w:val="Header"/>
    <w:uiPriority w:val="99"/>
    <w:rsid w:val="00BA7128"/>
    <w:rPr>
      <w:sz w:val="24"/>
      <w:szCs w:val="24"/>
      <w:lang w:val="en-US" w:eastAsia="en-US"/>
    </w:rPr>
  </w:style>
  <w:style w:type="paragraph" w:customStyle="1" w:styleId="CharCharCharCharCharCharCharCharCharCharCharCharCharCharCharCharChar1CharCharChar1CharChar1CharChar">
    <w:name w:val="Char Char Char Char Char Char Char Char Char Char Char Char Char Char Char Char Char1 Char Char Char1 Char Char1 Char Char"/>
    <w:basedOn w:val="Normal"/>
    <w:rsid w:val="006F2C84"/>
    <w:pPr>
      <w:spacing w:after="160" w:line="240" w:lineRule="exact"/>
    </w:pPr>
    <w:rPr>
      <w:rFonts w:ascii="Verdana" w:eastAsia="Times New Roman" w:hAnsi="Verdana"/>
      <w:bCs/>
      <w:sz w:val="20"/>
      <w:szCs w:val="20"/>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pPr>
        <w:spacing w:after="60"/>
        <w:ind w:firstLine="567"/>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90"/>
    <w:rPr>
      <w:sz w:val="24"/>
      <w:szCs w:val="24"/>
      <w:lang w:val="en-US" w:eastAsia="en-US"/>
    </w:rPr>
  </w:style>
  <w:style w:type="paragraph" w:styleId="Heading1">
    <w:name w:val="heading 1"/>
    <w:basedOn w:val="Normal"/>
    <w:next w:val="Normal"/>
    <w:qFormat/>
    <w:rsid w:val="003C3190"/>
    <w:pPr>
      <w:keepNext/>
      <w:spacing w:before="240"/>
      <w:outlineLvl w:val="0"/>
    </w:pPr>
    <w:rPr>
      <w:rFonts w:ascii="Arial" w:hAnsi="Arial" w:cs="Arial"/>
      <w:b/>
      <w:bCs/>
      <w:kern w:val="32"/>
      <w:sz w:val="32"/>
      <w:szCs w:val="32"/>
    </w:rPr>
  </w:style>
  <w:style w:type="paragraph" w:styleId="Heading2">
    <w:name w:val="heading 2"/>
    <w:basedOn w:val="Normal"/>
    <w:next w:val="Normal"/>
    <w:qFormat/>
    <w:rsid w:val="003C3190"/>
    <w:pPr>
      <w:keepNext/>
      <w:spacing w:before="120"/>
      <w:ind w:firstLine="533"/>
      <w:outlineLvl w:val="1"/>
    </w:pPr>
    <w:rPr>
      <w:b/>
      <w:sz w:val="27"/>
      <w:szCs w:val="27"/>
      <w:lang w:val="fr-FR"/>
    </w:rPr>
  </w:style>
  <w:style w:type="paragraph" w:styleId="Heading3">
    <w:name w:val="heading 3"/>
    <w:basedOn w:val="Normal"/>
    <w:next w:val="Normal"/>
    <w:qFormat/>
    <w:rsid w:val="003C3190"/>
    <w:pPr>
      <w:keepNext/>
      <w:spacing w:before="60"/>
      <w:jc w:val="center"/>
      <w:outlineLvl w:val="2"/>
    </w:pPr>
    <w:rPr>
      <w:b/>
      <w:bCs/>
      <w:color w:val="0000FF"/>
      <w:spacing w:val="-2"/>
      <w:sz w:val="28"/>
      <w:szCs w:val="28"/>
    </w:rPr>
  </w:style>
  <w:style w:type="paragraph" w:styleId="Heading4">
    <w:name w:val="heading 4"/>
    <w:basedOn w:val="Normal"/>
    <w:next w:val="Normal"/>
    <w:qFormat/>
    <w:rsid w:val="003C3190"/>
    <w:pPr>
      <w:keepNext/>
      <w:spacing w:before="60"/>
      <w:jc w:val="center"/>
      <w:outlineLvl w:val="3"/>
    </w:pPr>
    <w:rPr>
      <w:b/>
      <w:bCs/>
      <w:color w:val="000000"/>
      <w:sz w:val="29"/>
      <w:szCs w:val="29"/>
    </w:rPr>
  </w:style>
  <w:style w:type="paragraph" w:styleId="Heading5">
    <w:name w:val="heading 5"/>
    <w:basedOn w:val="Normal"/>
    <w:next w:val="Normal"/>
    <w:qFormat/>
    <w:rsid w:val="003C3190"/>
    <w:pPr>
      <w:keepNext/>
      <w:ind w:right="-70"/>
      <w:outlineLvl w:val="4"/>
    </w:pPr>
    <w:rPr>
      <w:rFonts w:ascii=".VnArialH" w:hAnsi=".VnArialH"/>
      <w:b/>
      <w:color w:val="FF0000"/>
      <w:sz w:val="28"/>
      <w:szCs w:val="20"/>
    </w:rPr>
  </w:style>
  <w:style w:type="paragraph" w:styleId="Heading6">
    <w:name w:val="heading 6"/>
    <w:basedOn w:val="Normal"/>
    <w:next w:val="Normal"/>
    <w:qFormat/>
    <w:rsid w:val="003C3190"/>
    <w:pPr>
      <w:spacing w:before="240"/>
      <w:outlineLvl w:val="5"/>
    </w:pPr>
    <w:rPr>
      <w:b/>
      <w:bCs/>
      <w:color w:val="FF0000"/>
      <w:sz w:val="22"/>
      <w:szCs w:val="22"/>
    </w:rPr>
  </w:style>
  <w:style w:type="paragraph" w:styleId="Heading7">
    <w:name w:val="heading 7"/>
    <w:basedOn w:val="Normal"/>
    <w:next w:val="Normal"/>
    <w:qFormat/>
    <w:rsid w:val="003C3190"/>
    <w:pPr>
      <w:keepNext/>
      <w:spacing w:before="60"/>
      <w:outlineLvl w:val="6"/>
    </w:pPr>
    <w:rPr>
      <w:b/>
      <w:bCs/>
      <w:color w:val="000000"/>
      <w:spacing w:val="-2"/>
      <w:sz w:val="28"/>
      <w:szCs w:val="28"/>
    </w:rPr>
  </w:style>
  <w:style w:type="paragraph" w:styleId="Heading8">
    <w:name w:val="heading 8"/>
    <w:basedOn w:val="Normal"/>
    <w:next w:val="Normal"/>
    <w:qFormat/>
    <w:rsid w:val="003C3190"/>
    <w:pPr>
      <w:keepNext/>
      <w:jc w:val="center"/>
      <w:outlineLvl w:val="7"/>
    </w:pPr>
    <w:rPr>
      <w:rFonts w:ascii=".VnArialH" w:hAnsi=".VnArialH"/>
      <w:b/>
      <w:color w:val="FF0000"/>
      <w:sz w:val="36"/>
      <w:szCs w:val="20"/>
    </w:rPr>
  </w:style>
  <w:style w:type="paragraph" w:styleId="Heading9">
    <w:name w:val="heading 9"/>
    <w:basedOn w:val="Normal"/>
    <w:next w:val="Normal"/>
    <w:qFormat/>
    <w:rsid w:val="003C3190"/>
    <w:pPr>
      <w:keepNext/>
      <w:ind w:right="-70"/>
      <w:jc w:val="center"/>
      <w:outlineLvl w:val="8"/>
    </w:pPr>
    <w:rPr>
      <w:rFonts w:ascii=".VnTimeH" w:hAnsi=".VnTimeH"/>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C3190"/>
    <w:rPr>
      <w:b/>
      <w:bCs/>
      <w:i w:val="0"/>
      <w:iCs w:val="0"/>
    </w:rPr>
  </w:style>
  <w:style w:type="character" w:styleId="PageNumber">
    <w:name w:val="page number"/>
    <w:basedOn w:val="DefaultParagraphFont"/>
    <w:rsid w:val="003C3190"/>
  </w:style>
  <w:style w:type="character" w:styleId="CommentReference">
    <w:name w:val="annotation reference"/>
    <w:semiHidden/>
    <w:rsid w:val="003C3190"/>
    <w:rPr>
      <w:sz w:val="16"/>
      <w:szCs w:val="16"/>
    </w:rPr>
  </w:style>
  <w:style w:type="character" w:styleId="FootnoteReference">
    <w:name w:val="footnote reference"/>
    <w:aliases w:val="Footnote,Footnote text,Ref,de nota al pie,ftref,Footnote text + 13 pt,Footnote Text1,BearingPoint,16 Point,Superscript 6 Point,fr,Footnote + Arial,10 pt,Footnote Text11,f,(NECG) Footnote Reference,BVI fnr,footnote ref,SUPERS,Black,ft"/>
    <w:qFormat/>
    <w:rsid w:val="003C3190"/>
    <w:rPr>
      <w:vertAlign w:val="superscript"/>
    </w:rPr>
  </w:style>
  <w:style w:type="character" w:styleId="Hyperlink">
    <w:name w:val="Hyperlink"/>
    <w:rsid w:val="003C3190"/>
    <w:rPr>
      <w:color w:val="0000FF"/>
      <w:u w:val="single"/>
    </w:rPr>
  </w:style>
  <w:style w:type="character" w:styleId="Strong">
    <w:name w:val="Strong"/>
    <w:qFormat/>
    <w:rsid w:val="003C3190"/>
    <w:rPr>
      <w:b/>
      <w:bCs/>
    </w:rPr>
  </w:style>
  <w:style w:type="character" w:customStyle="1" w:styleId="BodyTextChar">
    <w:name w:val="Body Text Char"/>
    <w:link w:val="BodyText"/>
    <w:rsid w:val="003C3190"/>
    <w:rPr>
      <w:rFonts w:ascii=".VnTimeH" w:hAnsi=".VnTimeH"/>
      <w:sz w:val="24"/>
      <w:lang w:val="en-US" w:eastAsia="en-US" w:bidi="ar-SA"/>
    </w:rPr>
  </w:style>
  <w:style w:type="character" w:customStyle="1" w:styleId="BalloonTextChar">
    <w:name w:val="Balloon Text Char"/>
    <w:link w:val="BalloonText"/>
    <w:rsid w:val="003C3190"/>
    <w:rPr>
      <w:rFonts w:ascii="Tahoma" w:hAnsi="Tahoma" w:cs="Tahoma"/>
      <w:sz w:val="16"/>
      <w:szCs w:val="16"/>
    </w:rPr>
  </w:style>
  <w:style w:type="character" w:customStyle="1" w:styleId="newsdesc1">
    <w:name w:val="news_desc1"/>
    <w:rsid w:val="003C3190"/>
    <w:rPr>
      <w:rFonts w:ascii="Arial" w:hAnsi="Arial" w:cs="Arial" w:hint="default"/>
      <w:sz w:val="18"/>
      <w:szCs w:val="18"/>
    </w:rPr>
  </w:style>
  <w:style w:type="character" w:customStyle="1" w:styleId="FooterChar">
    <w:name w:val="Footer Char"/>
    <w:link w:val="Footer"/>
    <w:uiPriority w:val="99"/>
    <w:locked/>
    <w:rsid w:val="003C3190"/>
    <w:rPr>
      <w:sz w:val="28"/>
      <w:szCs w:val="24"/>
      <w:lang w:val="en-US" w:eastAsia="en-US" w:bidi="ar-SA"/>
    </w:rPr>
  </w:style>
  <w:style w:type="character" w:customStyle="1" w:styleId="bodycontent">
    <w:name w:val="bodycontent"/>
    <w:basedOn w:val="DefaultParagraphFont"/>
    <w:rsid w:val="003C3190"/>
  </w:style>
  <w:style w:type="character" w:customStyle="1" w:styleId="dtcontenthl">
    <w:name w:val="dtcontenthl"/>
    <w:basedOn w:val="DefaultParagraphFont"/>
    <w:rsid w:val="003C3190"/>
  </w:style>
  <w:style w:type="character" w:customStyle="1" w:styleId="TitleChar">
    <w:name w:val="Title Char"/>
    <w:link w:val="Title"/>
    <w:locked/>
    <w:rsid w:val="003C3190"/>
    <w:rPr>
      <w:rFonts w:ascii=".VnTimeH" w:hAnsi=".VnTimeH"/>
      <w:b/>
      <w:sz w:val="28"/>
      <w:szCs w:val="28"/>
    </w:rPr>
  </w:style>
  <w:style w:type="character" w:customStyle="1" w:styleId="st">
    <w:name w:val="st"/>
    <w:rsid w:val="003C3190"/>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3C3190"/>
    <w:rPr>
      <w:lang w:val="en-US" w:eastAsia="en-US" w:bidi="ar-SA"/>
    </w:rPr>
  </w:style>
  <w:style w:type="character" w:customStyle="1" w:styleId="apple-style-span">
    <w:name w:val="apple-style-span"/>
    <w:basedOn w:val="DefaultParagraphFont"/>
    <w:rsid w:val="003C3190"/>
  </w:style>
  <w:style w:type="character" w:customStyle="1" w:styleId="vietadtextlink">
    <w:name w:val="vietadtextlink"/>
    <w:rsid w:val="003C3190"/>
  </w:style>
  <w:style w:type="character" w:customStyle="1" w:styleId="apple-converted-space">
    <w:name w:val="apple-converted-space"/>
    <w:basedOn w:val="DefaultParagraphFont"/>
    <w:rsid w:val="003C3190"/>
  </w:style>
  <w:style w:type="character" w:customStyle="1" w:styleId="BodyText2Char">
    <w:name w:val="Body Text 2 Char"/>
    <w:link w:val="BodyText2"/>
    <w:rsid w:val="003C3190"/>
    <w:rPr>
      <w:spacing w:val="-2"/>
      <w:lang w:val="en-US" w:eastAsia="en-US" w:bidi="ar-SA"/>
    </w:rPr>
  </w:style>
  <w:style w:type="character" w:customStyle="1" w:styleId="NormalWebChar">
    <w:name w:val="Normal (Web) Char"/>
    <w:aliases w:val="Normal (Web) Char Char Char Char Char Char"/>
    <w:link w:val="NormalWeb"/>
    <w:rsid w:val="003C3190"/>
    <w:rPr>
      <w:sz w:val="24"/>
      <w:szCs w:val="24"/>
    </w:rPr>
  </w:style>
  <w:style w:type="character" w:customStyle="1" w:styleId="vbnoidung">
    <w:name w:val="vb_noi_dung"/>
    <w:basedOn w:val="DefaultParagraphFont"/>
    <w:rsid w:val="003C3190"/>
  </w:style>
  <w:style w:type="character" w:customStyle="1" w:styleId="dnnalignleft">
    <w:name w:val="dnnalignleft"/>
    <w:rsid w:val="003C3190"/>
  </w:style>
  <w:style w:type="paragraph" w:styleId="BodyText">
    <w:name w:val="Body Text"/>
    <w:basedOn w:val="Normal"/>
    <w:link w:val="BodyTextChar"/>
    <w:rsid w:val="003C3190"/>
    <w:rPr>
      <w:rFonts w:ascii=".VnTimeH" w:hAnsi=".VnTimeH"/>
      <w:szCs w:val="20"/>
    </w:rPr>
  </w:style>
  <w:style w:type="paragraph" w:customStyle="1" w:styleId="CharCharCharCharCharCharCharCharCharChar1">
    <w:name w:val="Char Char Char Char Char Char Char Char Char Char1"/>
    <w:basedOn w:val="Normal"/>
    <w:rsid w:val="003C3190"/>
    <w:pPr>
      <w:spacing w:after="160" w:line="240" w:lineRule="exact"/>
    </w:pPr>
    <w:rPr>
      <w:rFonts w:ascii="Verdana" w:eastAsia="MS Mincho" w:hAnsi="Verdana" w:cs="Arial"/>
      <w:sz w:val="20"/>
      <w:szCs w:val="20"/>
    </w:rPr>
  </w:style>
  <w:style w:type="paragraph" w:styleId="BodyTextIndent2">
    <w:name w:val="Body Text Indent 2"/>
    <w:basedOn w:val="Normal"/>
    <w:rsid w:val="003C3190"/>
    <w:pPr>
      <w:spacing w:before="100" w:after="100"/>
    </w:pPr>
    <w:rPr>
      <w:sz w:val="28"/>
    </w:rPr>
  </w:style>
  <w:style w:type="paragraph" w:styleId="Footer">
    <w:name w:val="footer"/>
    <w:basedOn w:val="Normal"/>
    <w:link w:val="FooterChar"/>
    <w:uiPriority w:val="99"/>
    <w:rsid w:val="003C3190"/>
    <w:pPr>
      <w:tabs>
        <w:tab w:val="center" w:pos="4320"/>
        <w:tab w:val="right" w:pos="8640"/>
      </w:tabs>
    </w:pPr>
    <w:rPr>
      <w:sz w:val="28"/>
    </w:rPr>
  </w:style>
  <w:style w:type="paragraph" w:styleId="BodyText2">
    <w:name w:val="Body Text 2"/>
    <w:basedOn w:val="Normal"/>
    <w:link w:val="BodyText2Char"/>
    <w:rsid w:val="003C3190"/>
    <w:pPr>
      <w:autoSpaceDE w:val="0"/>
      <w:autoSpaceDN w:val="0"/>
      <w:adjustRightInd w:val="0"/>
    </w:pPr>
    <w:rPr>
      <w:spacing w:val="-2"/>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C3190"/>
    <w:rPr>
      <w:sz w:val="20"/>
      <w:szCs w:val="20"/>
    </w:rPr>
  </w:style>
  <w:style w:type="paragraph" w:styleId="CommentSubject">
    <w:name w:val="annotation subject"/>
    <w:basedOn w:val="CommentText"/>
    <w:next w:val="CommentText"/>
    <w:semiHidden/>
    <w:rsid w:val="003C3190"/>
    <w:rPr>
      <w:b/>
      <w:bCs/>
    </w:rPr>
  </w:style>
  <w:style w:type="paragraph" w:styleId="BodyTextIndent3">
    <w:name w:val="Body Text Indent 3"/>
    <w:basedOn w:val="Normal"/>
    <w:rsid w:val="003C3190"/>
    <w:pPr>
      <w:ind w:right="-70" w:firstLine="360"/>
    </w:pPr>
    <w:rPr>
      <w:rFonts w:ascii=".VnTime" w:hAnsi=".VnTime"/>
      <w:color w:val="FF0000"/>
      <w:sz w:val="26"/>
      <w:szCs w:val="20"/>
    </w:rPr>
  </w:style>
  <w:style w:type="paragraph" w:styleId="BlockText">
    <w:name w:val="Block Text"/>
    <w:basedOn w:val="Normal"/>
    <w:rsid w:val="003C3190"/>
    <w:pPr>
      <w:spacing w:before="120" w:after="120"/>
      <w:ind w:left="357" w:right="-170"/>
    </w:pPr>
    <w:rPr>
      <w:rFonts w:ascii=".VnTime" w:hAnsi=".VnTime"/>
      <w:sz w:val="28"/>
      <w:szCs w:val="20"/>
    </w:rPr>
  </w:style>
  <w:style w:type="paragraph" w:styleId="Header">
    <w:name w:val="header"/>
    <w:basedOn w:val="Normal"/>
    <w:link w:val="HeaderChar"/>
    <w:uiPriority w:val="99"/>
    <w:rsid w:val="003C3190"/>
    <w:pPr>
      <w:tabs>
        <w:tab w:val="center" w:pos="4320"/>
        <w:tab w:val="right" w:pos="8640"/>
      </w:tabs>
    </w:pPr>
  </w:style>
  <w:style w:type="paragraph" w:styleId="BalloonText">
    <w:name w:val="Balloon Text"/>
    <w:basedOn w:val="Normal"/>
    <w:link w:val="BalloonTextChar"/>
    <w:rsid w:val="003C3190"/>
    <w:rPr>
      <w:rFonts w:ascii="Tahoma" w:hAnsi="Tahoma"/>
      <w:sz w:val="16"/>
      <w:szCs w:val="16"/>
    </w:rPr>
  </w:style>
  <w:style w:type="paragraph" w:styleId="CommentText">
    <w:name w:val="annotation text"/>
    <w:basedOn w:val="Normal"/>
    <w:semiHidden/>
    <w:rsid w:val="003C3190"/>
    <w:rPr>
      <w:color w:val="FF0000"/>
      <w:sz w:val="20"/>
      <w:szCs w:val="20"/>
    </w:rPr>
  </w:style>
  <w:style w:type="paragraph" w:styleId="List">
    <w:name w:val="List"/>
    <w:basedOn w:val="BodyText"/>
    <w:rsid w:val="003C3190"/>
    <w:pPr>
      <w:suppressAutoHyphens/>
      <w:spacing w:before="180" w:line="360" w:lineRule="auto"/>
      <w:ind w:right="-333"/>
      <w:jc w:val="center"/>
    </w:pPr>
    <w:rPr>
      <w:rFonts w:ascii="Times New Roman" w:hAnsi="Times New Roman" w:cs="Tahoma"/>
      <w:szCs w:val="24"/>
      <w:lang w:eastAsia="ar-SA"/>
    </w:rPr>
  </w:style>
  <w:style w:type="paragraph" w:styleId="BodyTextIndent">
    <w:name w:val="Body Text Indent"/>
    <w:basedOn w:val="Normal"/>
    <w:rsid w:val="003C3190"/>
    <w:pPr>
      <w:spacing w:before="120" w:after="120" w:line="252" w:lineRule="auto"/>
      <w:ind w:firstLine="580"/>
    </w:pPr>
    <w:rPr>
      <w:sz w:val="28"/>
      <w:szCs w:val="28"/>
    </w:rPr>
  </w:style>
  <w:style w:type="paragraph" w:styleId="DocumentMap">
    <w:name w:val="Document Map"/>
    <w:basedOn w:val="Normal"/>
    <w:semiHidden/>
    <w:rsid w:val="003C3190"/>
    <w:pPr>
      <w:shd w:val="clear" w:color="auto" w:fill="000080"/>
    </w:pPr>
    <w:rPr>
      <w:rFonts w:ascii="Tahoma" w:hAnsi="Tahoma" w:cs="Tahoma"/>
      <w:color w:val="FF0000"/>
      <w:sz w:val="28"/>
      <w:szCs w:val="28"/>
    </w:rPr>
  </w:style>
  <w:style w:type="paragraph" w:styleId="NormalWeb">
    <w:name w:val="Normal (Web)"/>
    <w:aliases w:val="Normal (Web) Char Char Char Char Char"/>
    <w:basedOn w:val="Normal"/>
    <w:link w:val="NormalWebChar"/>
    <w:rsid w:val="003C3190"/>
    <w:pPr>
      <w:spacing w:before="100" w:beforeAutospacing="1" w:after="100" w:afterAutospacing="1"/>
    </w:pPr>
  </w:style>
  <w:style w:type="paragraph" w:styleId="BodyText3">
    <w:name w:val="Body Text 3"/>
    <w:basedOn w:val="Normal"/>
    <w:rsid w:val="003C3190"/>
    <w:pPr>
      <w:ind w:right="-430"/>
    </w:pPr>
    <w:rPr>
      <w:rFonts w:ascii=".VnTime" w:hAnsi=".VnTime"/>
      <w:color w:val="FF0000"/>
      <w:sz w:val="28"/>
      <w:szCs w:val="20"/>
    </w:rPr>
  </w:style>
  <w:style w:type="paragraph" w:styleId="Title">
    <w:name w:val="Title"/>
    <w:basedOn w:val="Normal"/>
    <w:link w:val="TitleChar"/>
    <w:qFormat/>
    <w:rsid w:val="003C3190"/>
    <w:pPr>
      <w:jc w:val="center"/>
    </w:pPr>
    <w:rPr>
      <w:rFonts w:ascii=".VnTimeH" w:hAnsi=".VnTimeH"/>
      <w:b/>
      <w:sz w:val="28"/>
      <w:szCs w:val="28"/>
    </w:rPr>
  </w:style>
  <w:style w:type="paragraph" w:customStyle="1" w:styleId="Char">
    <w:name w:val="Char"/>
    <w:basedOn w:val="Normal"/>
    <w:rsid w:val="003C3190"/>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rsid w:val="003C3190"/>
    <w:pPr>
      <w:tabs>
        <w:tab w:val="left" w:pos="1152"/>
      </w:tabs>
      <w:spacing w:before="120" w:after="120" w:line="312" w:lineRule="auto"/>
    </w:pPr>
    <w:rPr>
      <w:rFonts w:ascii="Arial" w:hAnsi="Arial" w:cs="Arial"/>
      <w:sz w:val="26"/>
      <w:szCs w:val="26"/>
      <w:lang w:val="en-US" w:eastAsia="en-US"/>
    </w:rPr>
  </w:style>
  <w:style w:type="paragraph" w:customStyle="1" w:styleId="Body1">
    <w:name w:val="Body 1"/>
    <w:rsid w:val="003C3190"/>
    <w:pPr>
      <w:outlineLvl w:val="0"/>
    </w:pPr>
    <w:rPr>
      <w:rFonts w:eastAsia="Arial Unicode MS"/>
      <w:color w:val="000000"/>
      <w:sz w:val="24"/>
      <w:u w:color="000000"/>
      <w:lang w:val="en-US" w:eastAsia="en-US"/>
    </w:rPr>
  </w:style>
  <w:style w:type="paragraph" w:customStyle="1" w:styleId="CharCharCharCharCharCharChar">
    <w:name w:val="Char Char Char Char Char Char Char"/>
    <w:basedOn w:val="Normal"/>
    <w:rsid w:val="003C3190"/>
    <w:pPr>
      <w:tabs>
        <w:tab w:val="left" w:pos="1440"/>
        <w:tab w:val="right" w:pos="7200"/>
      </w:tabs>
      <w:spacing w:before="120" w:after="160" w:line="240" w:lineRule="exact"/>
      <w:ind w:firstLine="720"/>
    </w:pPr>
    <w:rPr>
      <w:rFonts w:ascii="Verdana" w:hAnsi="Verdana"/>
      <w:sz w:val="20"/>
      <w:szCs w:val="20"/>
    </w:rPr>
  </w:style>
  <w:style w:type="paragraph" w:customStyle="1" w:styleId="Style1">
    <w:name w:val="Style1"/>
    <w:basedOn w:val="Footer"/>
    <w:rsid w:val="003C3190"/>
    <w:pPr>
      <w:tabs>
        <w:tab w:val="clear" w:pos="4320"/>
        <w:tab w:val="clear" w:pos="8640"/>
      </w:tabs>
      <w:ind w:right="-105"/>
      <w:jc w:val="center"/>
    </w:pPr>
    <w:rPr>
      <w:b/>
      <w:color w:val="000000"/>
      <w:szCs w:val="28"/>
      <w:lang w:val="en-GB"/>
    </w:rPr>
  </w:style>
  <w:style w:type="paragraph" w:customStyle="1" w:styleId="Char1">
    <w:name w:val="Char1"/>
    <w:basedOn w:val="Normal"/>
    <w:rsid w:val="003C3190"/>
    <w:pPr>
      <w:widowControl w:val="0"/>
    </w:pPr>
    <w:rPr>
      <w:kern w:val="2"/>
      <w:lang w:eastAsia="zh-CN"/>
    </w:rPr>
  </w:style>
  <w:style w:type="paragraph" w:customStyle="1" w:styleId="CharCharCharCharCharCharCharCharChar">
    <w:name w:val="Char Char Char Char Char Char Char Char Char"/>
    <w:basedOn w:val="Normal"/>
    <w:semiHidden/>
    <w:rsid w:val="003C3190"/>
    <w:pPr>
      <w:spacing w:after="160" w:line="240" w:lineRule="exact"/>
    </w:pPr>
    <w:rPr>
      <w:rFonts w:ascii="Arial" w:hAnsi="Arial" w:cs="Arial"/>
      <w:sz w:val="22"/>
      <w:szCs w:val="22"/>
    </w:rPr>
  </w:style>
  <w:style w:type="paragraph" w:customStyle="1" w:styleId="CharCharCharCharCharCharCharCharChar1CharCharCharChar">
    <w:name w:val="Char Char Char Char Char Char Char Char Char1 Char Char Char Char"/>
    <w:basedOn w:val="Normal"/>
    <w:rsid w:val="003C3190"/>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3C3190"/>
    <w:pPr>
      <w:spacing w:after="160" w:line="240" w:lineRule="exact"/>
    </w:pPr>
    <w:rPr>
      <w:rFonts w:ascii=".VnAvant" w:hAnsi=".VnAvant" w:cs=".VnAvant"/>
      <w:sz w:val="20"/>
      <w:szCs w:val="20"/>
    </w:rPr>
  </w:style>
  <w:style w:type="paragraph" w:customStyle="1" w:styleId="CharChar">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3C3190"/>
    <w:pPr>
      <w:spacing w:after="160" w:line="240" w:lineRule="exact"/>
    </w:pPr>
    <w:rPr>
      <w:rFonts w:cs="Arial"/>
      <w:sz w:val="20"/>
      <w:szCs w:val="20"/>
    </w:rPr>
  </w:style>
  <w:style w:type="paragraph" w:customStyle="1" w:styleId="phead">
    <w:name w:val="phead"/>
    <w:basedOn w:val="Normal"/>
    <w:rsid w:val="003C3190"/>
    <w:pPr>
      <w:spacing w:before="100" w:beforeAutospacing="1" w:after="100" w:afterAutospacing="1"/>
    </w:pPr>
  </w:style>
  <w:style w:type="paragraph" w:customStyle="1" w:styleId="CharChar0">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pbody">
    <w:name w:val="pbody"/>
    <w:basedOn w:val="Normal"/>
    <w:rsid w:val="003C3190"/>
    <w:pPr>
      <w:spacing w:before="100" w:beforeAutospacing="1" w:after="100" w:afterAutospacing="1" w:line="340" w:lineRule="exact"/>
      <w:ind w:firstLine="720"/>
    </w:pPr>
  </w:style>
  <w:style w:type="paragraph" w:styleId="ListParagraph">
    <w:name w:val="List Paragraph"/>
    <w:basedOn w:val="Normal"/>
    <w:uiPriority w:val="34"/>
    <w:qFormat/>
    <w:rsid w:val="003C3190"/>
    <w:pPr>
      <w:ind w:left="720"/>
    </w:pPr>
    <w:rPr>
      <w:sz w:val="28"/>
      <w:szCs w:val="28"/>
    </w:rPr>
  </w:style>
  <w:style w:type="paragraph" w:customStyle="1" w:styleId="Style9">
    <w:name w:val="Style9"/>
    <w:basedOn w:val="Normal"/>
    <w:rsid w:val="003C3190"/>
    <w:pPr>
      <w:spacing w:before="120" w:line="288" w:lineRule="auto"/>
      <w:ind w:firstLine="578"/>
    </w:pPr>
    <w:rPr>
      <w:rFonts w:ascii=".VnTime" w:hAnsi=".VnTime" w:cs=".VnTime"/>
      <w:kern w:val="29"/>
      <w:sz w:val="29"/>
      <w:szCs w:val="29"/>
    </w:rPr>
  </w:style>
  <w:style w:type="paragraph" w:customStyle="1" w:styleId="CharCharCharCharCharCharCharCharCharChar">
    <w:name w:val="Char Char Char Char Char Char Char Char Char Char"/>
    <w:basedOn w:val="Normal"/>
    <w:rsid w:val="003C3190"/>
    <w:pPr>
      <w:spacing w:after="160" w:line="240" w:lineRule="exact"/>
    </w:pPr>
    <w:rPr>
      <w:rFonts w:ascii="Verdana" w:eastAsia="MS Mincho" w:hAnsi="Verdana" w:cs="Arial"/>
      <w:sz w:val="20"/>
      <w:szCs w:val="20"/>
    </w:rPr>
  </w:style>
  <w:style w:type="paragraph" w:customStyle="1" w:styleId="CharChar3CharCharCharCharCharCharChar">
    <w:name w:val="Char Char3 Char Char Char Char Char Char Char"/>
    <w:rsid w:val="003C3190"/>
    <w:pPr>
      <w:tabs>
        <w:tab w:val="left" w:pos="720"/>
      </w:tabs>
      <w:spacing w:after="120"/>
      <w:ind w:left="357" w:hanging="360"/>
    </w:pPr>
    <w:rPr>
      <w:lang w:val="en-US" w:eastAsia="en-US"/>
    </w:rPr>
  </w:style>
  <w:style w:type="paragraph" w:customStyle="1" w:styleId="CharCharCharChar">
    <w:name w:val="Char Char Char Char"/>
    <w:basedOn w:val="Normal"/>
    <w:rsid w:val="003C3190"/>
    <w:pPr>
      <w:spacing w:after="160" w:line="240" w:lineRule="exact"/>
    </w:pPr>
    <w:rPr>
      <w:rFonts w:ascii="Verdana" w:hAnsi="Verdana"/>
      <w:sz w:val="3276"/>
      <w:szCs w:val="20"/>
      <w:lang w:val="vi-VN" w:eastAsia="vi-VN"/>
    </w:rPr>
  </w:style>
  <w:style w:type="paragraph" w:customStyle="1" w:styleId="CharCharChar1">
    <w:name w:val="Char Char Char1"/>
    <w:basedOn w:val="Normal"/>
    <w:rsid w:val="003C3190"/>
    <w:pPr>
      <w:spacing w:after="160" w:line="240" w:lineRule="exact"/>
    </w:pPr>
    <w:rPr>
      <w:rFonts w:ascii="Verdana" w:eastAsia="MS Mincho" w:hAnsi="Verdana"/>
      <w:sz w:val="20"/>
      <w:szCs w:val="20"/>
    </w:rPr>
  </w:style>
  <w:style w:type="table" w:styleId="TableGrid">
    <w:name w:val="Table Grid"/>
    <w:basedOn w:val="TableNormal"/>
    <w:rsid w:val="003C3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8027AF"/>
    <w:pPr>
      <w:spacing w:after="160" w:line="240" w:lineRule="exact"/>
    </w:pPr>
    <w:rPr>
      <w:rFonts w:ascii="Verdana" w:eastAsia="Times New Roman" w:hAnsi="Verdana"/>
      <w:sz w:val="20"/>
      <w:szCs w:val="20"/>
    </w:rPr>
  </w:style>
  <w:style w:type="paragraph" w:styleId="ListBullet">
    <w:name w:val="List Bullet"/>
    <w:basedOn w:val="Normal"/>
    <w:rsid w:val="004B7CDD"/>
    <w:pPr>
      <w:numPr>
        <w:numId w:val="5"/>
      </w:numPr>
      <w:contextualSpacing/>
    </w:pPr>
    <w:rPr>
      <w:rFonts w:ascii=".VnTime" w:eastAsia="Times New Roman" w:hAnsi=".VnTime"/>
      <w:sz w:val="28"/>
      <w:szCs w:val="20"/>
    </w:rPr>
  </w:style>
  <w:style w:type="paragraph" w:styleId="EndnoteText">
    <w:name w:val="endnote text"/>
    <w:basedOn w:val="Normal"/>
    <w:link w:val="EndnoteTextChar"/>
    <w:unhideWhenUsed/>
    <w:rsid w:val="00526B09"/>
    <w:rPr>
      <w:sz w:val="20"/>
      <w:szCs w:val="20"/>
    </w:rPr>
  </w:style>
  <w:style w:type="character" w:customStyle="1" w:styleId="EndnoteTextChar">
    <w:name w:val="Endnote Text Char"/>
    <w:basedOn w:val="DefaultParagraphFont"/>
    <w:link w:val="EndnoteText"/>
    <w:rsid w:val="00526B09"/>
    <w:rPr>
      <w:lang w:val="en-US" w:eastAsia="en-US"/>
    </w:rPr>
  </w:style>
  <w:style w:type="character" w:styleId="EndnoteReference">
    <w:name w:val="endnote reference"/>
    <w:basedOn w:val="DefaultParagraphFont"/>
    <w:semiHidden/>
    <w:unhideWhenUsed/>
    <w:rsid w:val="00526B09"/>
    <w:rPr>
      <w:vertAlign w:val="superscript"/>
    </w:rPr>
  </w:style>
  <w:style w:type="character" w:customStyle="1" w:styleId="HeaderChar">
    <w:name w:val="Header Char"/>
    <w:basedOn w:val="DefaultParagraphFont"/>
    <w:link w:val="Header"/>
    <w:uiPriority w:val="99"/>
    <w:rsid w:val="00BA7128"/>
    <w:rPr>
      <w:sz w:val="24"/>
      <w:szCs w:val="24"/>
      <w:lang w:val="en-US" w:eastAsia="en-US"/>
    </w:rPr>
  </w:style>
  <w:style w:type="paragraph" w:customStyle="1" w:styleId="CharCharCharCharCharCharCharCharCharCharCharCharCharCharCharCharChar1CharCharChar1CharChar1CharChar">
    <w:name w:val="Char Char Char Char Char Char Char Char Char Char Char Char Char Char Char Char Char1 Char Char Char1 Char Char1 Char Char"/>
    <w:basedOn w:val="Normal"/>
    <w:rsid w:val="006F2C84"/>
    <w:pPr>
      <w:spacing w:after="160" w:line="240" w:lineRule="exact"/>
    </w:pPr>
    <w:rPr>
      <w:rFonts w:ascii="Verdana" w:eastAsia="Times New Roman" w:hAnsi="Verdana"/>
      <w:bCs/>
      <w:sz w:val="20"/>
      <w:szCs w:val="20"/>
      <w:lang w:val="pt-BR"/>
    </w:rPr>
  </w:style>
</w:styles>
</file>

<file path=word/webSettings.xml><?xml version="1.0" encoding="utf-8"?>
<w:webSettings xmlns:r="http://schemas.openxmlformats.org/officeDocument/2006/relationships" xmlns:w="http://schemas.openxmlformats.org/wordprocessingml/2006/main">
  <w:divs>
    <w:div w:id="200360977">
      <w:bodyDiv w:val="1"/>
      <w:marLeft w:val="0"/>
      <w:marRight w:val="0"/>
      <w:marTop w:val="0"/>
      <w:marBottom w:val="0"/>
      <w:divBdr>
        <w:top w:val="none" w:sz="0" w:space="0" w:color="auto"/>
        <w:left w:val="none" w:sz="0" w:space="0" w:color="auto"/>
        <w:bottom w:val="none" w:sz="0" w:space="0" w:color="auto"/>
        <w:right w:val="none" w:sz="0" w:space="0" w:color="auto"/>
      </w:divBdr>
    </w:div>
    <w:div w:id="243497057">
      <w:bodyDiv w:val="1"/>
      <w:marLeft w:val="0"/>
      <w:marRight w:val="0"/>
      <w:marTop w:val="0"/>
      <w:marBottom w:val="0"/>
      <w:divBdr>
        <w:top w:val="none" w:sz="0" w:space="0" w:color="auto"/>
        <w:left w:val="none" w:sz="0" w:space="0" w:color="auto"/>
        <w:bottom w:val="none" w:sz="0" w:space="0" w:color="auto"/>
        <w:right w:val="none" w:sz="0" w:space="0" w:color="auto"/>
      </w:divBdr>
    </w:div>
    <w:div w:id="323093007">
      <w:bodyDiv w:val="1"/>
      <w:marLeft w:val="0"/>
      <w:marRight w:val="0"/>
      <w:marTop w:val="0"/>
      <w:marBottom w:val="0"/>
      <w:divBdr>
        <w:top w:val="none" w:sz="0" w:space="0" w:color="auto"/>
        <w:left w:val="none" w:sz="0" w:space="0" w:color="auto"/>
        <w:bottom w:val="none" w:sz="0" w:space="0" w:color="auto"/>
        <w:right w:val="none" w:sz="0" w:space="0" w:color="auto"/>
      </w:divBdr>
    </w:div>
    <w:div w:id="382214502">
      <w:bodyDiv w:val="1"/>
      <w:marLeft w:val="0"/>
      <w:marRight w:val="0"/>
      <w:marTop w:val="0"/>
      <w:marBottom w:val="0"/>
      <w:divBdr>
        <w:top w:val="none" w:sz="0" w:space="0" w:color="auto"/>
        <w:left w:val="none" w:sz="0" w:space="0" w:color="auto"/>
        <w:bottom w:val="none" w:sz="0" w:space="0" w:color="auto"/>
        <w:right w:val="none" w:sz="0" w:space="0" w:color="auto"/>
      </w:divBdr>
    </w:div>
    <w:div w:id="502890468">
      <w:bodyDiv w:val="1"/>
      <w:marLeft w:val="0"/>
      <w:marRight w:val="0"/>
      <w:marTop w:val="0"/>
      <w:marBottom w:val="0"/>
      <w:divBdr>
        <w:top w:val="none" w:sz="0" w:space="0" w:color="auto"/>
        <w:left w:val="none" w:sz="0" w:space="0" w:color="auto"/>
        <w:bottom w:val="none" w:sz="0" w:space="0" w:color="auto"/>
        <w:right w:val="none" w:sz="0" w:space="0" w:color="auto"/>
      </w:divBdr>
    </w:div>
    <w:div w:id="708534115">
      <w:bodyDiv w:val="1"/>
      <w:marLeft w:val="0"/>
      <w:marRight w:val="0"/>
      <w:marTop w:val="0"/>
      <w:marBottom w:val="0"/>
      <w:divBdr>
        <w:top w:val="none" w:sz="0" w:space="0" w:color="auto"/>
        <w:left w:val="none" w:sz="0" w:space="0" w:color="auto"/>
        <w:bottom w:val="none" w:sz="0" w:space="0" w:color="auto"/>
        <w:right w:val="none" w:sz="0" w:space="0" w:color="auto"/>
      </w:divBdr>
    </w:div>
    <w:div w:id="1240824802">
      <w:bodyDiv w:val="1"/>
      <w:marLeft w:val="0"/>
      <w:marRight w:val="0"/>
      <w:marTop w:val="0"/>
      <w:marBottom w:val="0"/>
      <w:divBdr>
        <w:top w:val="none" w:sz="0" w:space="0" w:color="auto"/>
        <w:left w:val="none" w:sz="0" w:space="0" w:color="auto"/>
        <w:bottom w:val="none" w:sz="0" w:space="0" w:color="auto"/>
        <w:right w:val="none" w:sz="0" w:space="0" w:color="auto"/>
      </w:divBdr>
    </w:div>
    <w:div w:id="1271280754">
      <w:bodyDiv w:val="1"/>
      <w:marLeft w:val="0"/>
      <w:marRight w:val="0"/>
      <w:marTop w:val="0"/>
      <w:marBottom w:val="0"/>
      <w:divBdr>
        <w:top w:val="none" w:sz="0" w:space="0" w:color="auto"/>
        <w:left w:val="none" w:sz="0" w:space="0" w:color="auto"/>
        <w:bottom w:val="none" w:sz="0" w:space="0" w:color="auto"/>
        <w:right w:val="none" w:sz="0" w:space="0" w:color="auto"/>
      </w:divBdr>
    </w:div>
    <w:div w:id="1621448460">
      <w:bodyDiv w:val="1"/>
      <w:marLeft w:val="0"/>
      <w:marRight w:val="0"/>
      <w:marTop w:val="0"/>
      <w:marBottom w:val="0"/>
      <w:divBdr>
        <w:top w:val="none" w:sz="0" w:space="0" w:color="auto"/>
        <w:left w:val="none" w:sz="0" w:space="0" w:color="auto"/>
        <w:bottom w:val="none" w:sz="0" w:space="0" w:color="auto"/>
        <w:right w:val="none" w:sz="0" w:space="0" w:color="auto"/>
      </w:divBdr>
    </w:div>
    <w:div w:id="1663391658">
      <w:bodyDiv w:val="1"/>
      <w:marLeft w:val="0"/>
      <w:marRight w:val="0"/>
      <w:marTop w:val="0"/>
      <w:marBottom w:val="0"/>
      <w:divBdr>
        <w:top w:val="none" w:sz="0" w:space="0" w:color="auto"/>
        <w:left w:val="none" w:sz="0" w:space="0" w:color="auto"/>
        <w:bottom w:val="none" w:sz="0" w:space="0" w:color="auto"/>
        <w:right w:val="none" w:sz="0" w:space="0" w:color="auto"/>
      </w:divBdr>
    </w:div>
    <w:div w:id="1778479363">
      <w:bodyDiv w:val="1"/>
      <w:marLeft w:val="0"/>
      <w:marRight w:val="0"/>
      <w:marTop w:val="0"/>
      <w:marBottom w:val="0"/>
      <w:divBdr>
        <w:top w:val="none" w:sz="0" w:space="0" w:color="auto"/>
        <w:left w:val="none" w:sz="0" w:space="0" w:color="auto"/>
        <w:bottom w:val="none" w:sz="0" w:space="0" w:color="auto"/>
        <w:right w:val="none" w:sz="0" w:space="0" w:color="auto"/>
      </w:divBdr>
    </w:div>
    <w:div w:id="1826817408">
      <w:bodyDiv w:val="1"/>
      <w:marLeft w:val="0"/>
      <w:marRight w:val="0"/>
      <w:marTop w:val="0"/>
      <w:marBottom w:val="0"/>
      <w:divBdr>
        <w:top w:val="none" w:sz="0" w:space="0" w:color="auto"/>
        <w:left w:val="none" w:sz="0" w:space="0" w:color="auto"/>
        <w:bottom w:val="none" w:sz="0" w:space="0" w:color="auto"/>
        <w:right w:val="none" w:sz="0" w:space="0" w:color="auto"/>
      </w:divBdr>
    </w:div>
    <w:div w:id="1888176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7DCB8-14EE-4774-9515-43CDF3D16897}"/>
</file>

<file path=customXml/itemProps2.xml><?xml version="1.0" encoding="utf-8"?>
<ds:datastoreItem xmlns:ds="http://schemas.openxmlformats.org/officeDocument/2006/customXml" ds:itemID="{A36B52AA-FE39-4A14-B3BD-8EA75944D9E4}"/>
</file>

<file path=customXml/itemProps3.xml><?xml version="1.0" encoding="utf-8"?>
<ds:datastoreItem xmlns:ds="http://schemas.openxmlformats.org/officeDocument/2006/customXml" ds:itemID="{638F05CA-701F-40DE-8974-774A8464DFA3}"/>
</file>

<file path=customXml/itemProps4.xml><?xml version="1.0" encoding="utf-8"?>
<ds:datastoreItem xmlns:ds="http://schemas.openxmlformats.org/officeDocument/2006/customXml" ds:itemID="{A61EA9B3-A447-49CE-B805-C3943CA9B3E8}"/>
</file>

<file path=docProps/app.xml><?xml version="1.0" encoding="utf-8"?>
<Properties xmlns="http://schemas.openxmlformats.org/officeDocument/2006/extended-properties" xmlns:vt="http://schemas.openxmlformats.org/officeDocument/2006/docPropsVTypes">
  <Template>Normal.dotm</Template>
  <TotalTime>178</TotalTime>
  <Pages>12</Pages>
  <Words>5899</Words>
  <Characters>33626</Characters>
  <Application>Microsoft Office Word</Application>
  <DocSecurity>0</DocSecurity>
  <PresentationFormat/>
  <Lines>280</Lines>
  <Paragraphs>78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giangdh</dc:creator>
  <cp:lastModifiedBy>psha</cp:lastModifiedBy>
  <cp:revision>11</cp:revision>
  <cp:lastPrinted>2018-11-09T07:18:00Z</cp:lastPrinted>
  <dcterms:created xsi:type="dcterms:W3CDTF">2018-11-08T03:42:00Z</dcterms:created>
  <dcterms:modified xsi:type="dcterms:W3CDTF">2018-11-09T10:55:00Z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0x0101005B3ACC7F569E5B4297E61AD19D435471</vt:lpwstr>
  </property>
  <property fmtid="{D5CDD505-2E9C-101B-9397-08002B2CF9AE}" pid="4" name="_CopySource">
    <vt:lpwstr>C:\fakepath\BC TOM TAT KTXH 2018 KH 2019_09-11.docx</vt:lpwstr>
  </property>
</Properties>
</file>